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0E800" w14:textId="57CE4914" w:rsidR="00F36D35" w:rsidRPr="003639B5" w:rsidRDefault="00F36D35" w:rsidP="00F36D35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RAN3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#122</w:t>
      </w:r>
      <w:r>
        <w:rPr>
          <w:b/>
          <w:bCs/>
          <w:noProof/>
          <w:sz w:val="24"/>
          <w:szCs w:val="24"/>
        </w:rPr>
        <w:tab/>
      </w:r>
      <w:r w:rsidR="00FC0586" w:rsidRPr="00FC0586">
        <w:rPr>
          <w:rFonts w:cs="Arial"/>
          <w:b/>
          <w:bCs/>
          <w:noProof/>
          <w:sz w:val="28"/>
          <w:szCs w:val="28"/>
        </w:rPr>
        <w:t>R3-237718</w:t>
      </w:r>
    </w:p>
    <w:p w14:paraId="13161458" w14:textId="7E1B704E" w:rsidR="007A5453" w:rsidRPr="005A4CD3" w:rsidRDefault="00F36D35" w:rsidP="00F36D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B451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630CB4">
        <w:rPr>
          <w:b/>
          <w:noProof/>
          <w:sz w:val="24"/>
        </w:rPr>
        <w:t>A</w:t>
      </w:r>
      <w:r w:rsidRPr="00B451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3587F">
        <w:rPr>
          <w:b/>
          <w:noProof/>
          <w:sz w:val="24"/>
          <w:vertAlign w:val="superscript"/>
        </w:rPr>
        <w:t>th</w:t>
      </w:r>
      <w:r w:rsidRPr="00B451D1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B3587F">
        <w:rPr>
          <w:b/>
          <w:noProof/>
          <w:sz w:val="24"/>
          <w:vertAlign w:val="superscript"/>
        </w:rPr>
        <w:t>th</w:t>
      </w:r>
      <w:r w:rsidRPr="00B451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451D1">
        <w:rPr>
          <w:b/>
          <w:noProof/>
          <w:sz w:val="24"/>
        </w:rPr>
        <w:t>, 2023</w:t>
      </w:r>
    </w:p>
    <w:p w14:paraId="3A9C1367" w14:textId="71C27FCC" w:rsidR="00910153" w:rsidRPr="007A54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7C81FDF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4E09">
        <w:rPr>
          <w:rFonts w:ascii="Arial" w:hAnsi="Arial"/>
          <w:sz w:val="24"/>
          <w:lang w:eastAsia="zh-CN"/>
        </w:rPr>
        <w:t>Further discussion</w:t>
      </w:r>
      <w:r w:rsidR="00F36D35">
        <w:rPr>
          <w:rFonts w:ascii="Arial" w:hAnsi="Arial"/>
          <w:sz w:val="24"/>
          <w:lang w:eastAsia="zh-CN"/>
        </w:rPr>
        <w:t>s</w:t>
      </w:r>
      <w:r w:rsidR="00174DF6" w:rsidRPr="00174DF6">
        <w:rPr>
          <w:rFonts w:ascii="Arial" w:hAnsi="Arial"/>
          <w:sz w:val="24"/>
          <w:lang w:eastAsia="zh-CN"/>
        </w:rPr>
        <w:t xml:space="preserve"> on the support of </w:t>
      </w:r>
      <w:proofErr w:type="spellStart"/>
      <w:r w:rsidR="00174DF6" w:rsidRPr="00174DF6">
        <w:rPr>
          <w:rFonts w:ascii="Arial" w:hAnsi="Arial"/>
          <w:sz w:val="24"/>
          <w:lang w:eastAsia="zh-CN"/>
        </w:rPr>
        <w:t>QoE</w:t>
      </w:r>
      <w:proofErr w:type="spellEnd"/>
      <w:r w:rsidR="003B3B23">
        <w:rPr>
          <w:rFonts w:ascii="Arial" w:hAnsi="Arial"/>
          <w:sz w:val="24"/>
          <w:lang w:eastAsia="zh-CN"/>
        </w:rPr>
        <w:t xml:space="preserve"> measurement for MBS service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bookmarkStart w:id="1" w:name="_GoBack"/>
      <w:bookmarkEnd w:id="1"/>
    </w:p>
    <w:p w14:paraId="42B39A08" w14:textId="1D71D632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BE6495">
        <w:rPr>
          <w:rFonts w:ascii="Arial" w:hAnsi="Arial"/>
          <w:sz w:val="24"/>
          <w:lang w:eastAsia="zh-CN"/>
        </w:rPr>
        <w:t>.2</w:t>
      </w:r>
    </w:p>
    <w:p w14:paraId="7F29054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4DF6" w:rsidRPr="00174DF6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6869067" w14:textId="6C02A5F3" w:rsidR="00174DF6" w:rsidRPr="00611617" w:rsidRDefault="0096766A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only two meetings left</w:t>
      </w:r>
      <w:r w:rsidR="00174DF6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this contribution mainly focuses on the remaining issues regarding MBS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 w:rsidR="00F36D35">
        <w:rPr>
          <w:rFonts w:eastAsiaTheme="minorEastAsia"/>
          <w:lang w:eastAsia="zh-CN"/>
        </w:rPr>
        <w:t xml:space="preserve"> and </w:t>
      </w:r>
      <w:proofErr w:type="spellStart"/>
      <w:r w:rsidR="00F36D35" w:rsidRPr="00611617">
        <w:rPr>
          <w:rFonts w:eastAsiaTheme="minorEastAsia" w:hint="eastAsia"/>
          <w:lang w:eastAsia="zh-CN"/>
        </w:rPr>
        <w:t>RRC_INACTIVE</w:t>
      </w:r>
      <w:proofErr w:type="spellEnd"/>
      <w:r w:rsidR="00F36D35" w:rsidRPr="00611617">
        <w:rPr>
          <w:rFonts w:eastAsiaTheme="minorEastAsia"/>
          <w:lang w:eastAsia="zh-CN"/>
        </w:rPr>
        <w:t>/</w:t>
      </w:r>
      <w:proofErr w:type="spellStart"/>
      <w:r w:rsidR="00F36D35" w:rsidRPr="00611617">
        <w:rPr>
          <w:rFonts w:eastAsiaTheme="minorEastAsia" w:hint="eastAsia"/>
          <w:lang w:eastAsia="zh-CN"/>
        </w:rPr>
        <w:t>RRC_IDLE</w:t>
      </w:r>
      <w:proofErr w:type="spellEnd"/>
      <w:r w:rsidR="00F36D35" w:rsidRPr="00611617">
        <w:rPr>
          <w:rFonts w:eastAsiaTheme="minorEastAsia" w:hint="eastAsia"/>
          <w:lang w:eastAsia="zh-CN"/>
        </w:rPr>
        <w:t xml:space="preserve"> states</w:t>
      </w:r>
      <w:r>
        <w:rPr>
          <w:rFonts w:eastAsiaTheme="minorEastAsia"/>
          <w:lang w:eastAsia="zh-CN"/>
        </w:rPr>
        <w:t>.</w:t>
      </w:r>
    </w:p>
    <w:p w14:paraId="635E8ED7" w14:textId="77777777" w:rsidR="00006AA0" w:rsidRPr="007D3E81" w:rsidRDefault="0017185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46B0E55" w14:textId="2B8ACCF4" w:rsidR="00BF04C0" w:rsidRDefault="001921C9" w:rsidP="00F36D35">
      <w:pPr>
        <w:pStyle w:val="21"/>
        <w:tabs>
          <w:tab w:val="center" w:pos="4820"/>
        </w:tabs>
        <w:ind w:left="567" w:hanging="567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.1 UE based or CN based</w:t>
      </w:r>
    </w:p>
    <w:p w14:paraId="7D946F2E" w14:textId="1D657EEB" w:rsidR="003D6A55" w:rsidRDefault="003D6A55" w:rsidP="001921C9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the last meeting, </w:t>
      </w:r>
      <w:proofErr w:type="spellStart"/>
      <w:r>
        <w:rPr>
          <w:rFonts w:eastAsiaTheme="minorEastAsia"/>
          <w:lang w:val="en-US" w:eastAsia="zh-CN"/>
        </w:rPr>
        <w:t>RAN3</w:t>
      </w:r>
      <w:proofErr w:type="spellEnd"/>
      <w:r>
        <w:rPr>
          <w:rFonts w:eastAsiaTheme="minorEastAsia"/>
          <w:lang w:val="en-US" w:eastAsia="zh-CN"/>
        </w:rPr>
        <w:t xml:space="preserve"> has the following work assumption on how the new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knows the </w:t>
      </w:r>
      <w:proofErr w:type="spellStart"/>
      <w:r>
        <w:rPr>
          <w:rFonts w:eastAsiaTheme="minorEastAsia"/>
          <w:lang w:val="en-US" w:eastAsia="zh-CN"/>
        </w:rPr>
        <w:t>QoE</w:t>
      </w:r>
      <w:proofErr w:type="spellEnd"/>
      <w:r>
        <w:rPr>
          <w:rFonts w:eastAsiaTheme="minorEastAsia"/>
          <w:lang w:val="en-US" w:eastAsia="zh-CN"/>
        </w:rPr>
        <w:t xml:space="preserve"> configuration information. </w:t>
      </w:r>
    </w:p>
    <w:p w14:paraId="5846AA24" w14:textId="77777777" w:rsidR="003D6A55" w:rsidRPr="00F043EA" w:rsidRDefault="003D6A55" w:rsidP="003D6A55">
      <w:pPr>
        <w:rPr>
          <w:rFonts w:ascii="Calibri" w:hAnsi="Calibri" w:cs="Calibri"/>
          <w:b/>
          <w:color w:val="008000"/>
          <w:sz w:val="18"/>
        </w:rPr>
      </w:pPr>
      <w:r w:rsidRPr="00F043EA">
        <w:rPr>
          <w:rFonts w:ascii="Calibri" w:hAnsi="Calibri" w:cs="Calibri"/>
          <w:b/>
          <w:color w:val="008000"/>
          <w:sz w:val="18"/>
        </w:rPr>
        <w:t xml:space="preserve">WA: UE based solution for IDLE </w:t>
      </w:r>
      <w:proofErr w:type="spellStart"/>
      <w:r w:rsidRPr="00F043EA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F043EA">
        <w:rPr>
          <w:rFonts w:ascii="Calibri" w:hAnsi="Calibri" w:cs="Calibri"/>
          <w:b/>
          <w:color w:val="008000"/>
          <w:sz w:val="18"/>
        </w:rPr>
        <w:t xml:space="preserve"> configuration retrieve in </w:t>
      </w:r>
      <w:proofErr w:type="spellStart"/>
      <w:r w:rsidRPr="00F043EA">
        <w:rPr>
          <w:rFonts w:ascii="Calibri" w:hAnsi="Calibri" w:cs="Calibri"/>
          <w:b/>
          <w:color w:val="008000"/>
          <w:sz w:val="18"/>
        </w:rPr>
        <w:t>Rel</w:t>
      </w:r>
      <w:proofErr w:type="spellEnd"/>
      <w:r w:rsidRPr="00F043EA">
        <w:rPr>
          <w:rFonts w:ascii="Calibri" w:hAnsi="Calibri" w:cs="Calibri"/>
          <w:b/>
          <w:color w:val="008000"/>
          <w:sz w:val="18"/>
        </w:rPr>
        <w:t xml:space="preserve">-18 IDLE/INACTIVE </w:t>
      </w:r>
      <w:proofErr w:type="spellStart"/>
      <w:r w:rsidRPr="00F043EA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F043EA">
        <w:rPr>
          <w:rFonts w:ascii="Calibri" w:hAnsi="Calibri" w:cs="Calibri"/>
          <w:b/>
          <w:color w:val="008000"/>
          <w:sz w:val="18"/>
        </w:rPr>
        <w:t xml:space="preserve">. </w:t>
      </w:r>
    </w:p>
    <w:p w14:paraId="427A23FC" w14:textId="2636EB04" w:rsidR="003D6A55" w:rsidRDefault="003D6A55" w:rsidP="001921C9">
      <w:pPr>
        <w:spacing w:after="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also receives the reply </w:t>
      </w:r>
      <w:proofErr w:type="spellStart"/>
      <w:r>
        <w:rPr>
          <w:rFonts w:eastAsiaTheme="minorEastAsia"/>
          <w:lang w:eastAsia="zh-CN"/>
        </w:rPr>
        <w:t>LSs</w:t>
      </w:r>
      <w:proofErr w:type="spellEnd"/>
      <w:r>
        <w:rPr>
          <w:rFonts w:eastAsiaTheme="minorEastAsia"/>
          <w:lang w:eastAsia="zh-CN"/>
        </w:rPr>
        <w:t xml:space="preserve"> from RAN2 </w:t>
      </w:r>
      <w:r w:rsidR="009B0282">
        <w:rPr>
          <w:rFonts w:eastAsiaTheme="minorEastAsia"/>
          <w:lang w:eastAsia="zh-CN"/>
        </w:rPr>
        <w:t>(reply LS from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SA2</w:t>
      </w:r>
      <w:proofErr w:type="spellEnd"/>
      <w:r w:rsidR="009B0282">
        <w:rPr>
          <w:rFonts w:eastAsiaTheme="minorEastAsia"/>
          <w:lang w:eastAsia="zh-CN"/>
        </w:rPr>
        <w:t xml:space="preserve"> is still pending)</w:t>
      </w:r>
      <w:r>
        <w:rPr>
          <w:rFonts w:eastAsiaTheme="minorEastAsia"/>
          <w:lang w:eastAsia="zh-CN"/>
        </w:rPr>
        <w:t xml:space="preserve">. RAN2 </w:t>
      </w:r>
      <w:r w:rsidRPr="003D6A55">
        <w:rPr>
          <w:rFonts w:eastAsiaTheme="minorEastAsia"/>
          <w:lang w:eastAsia="zh-CN"/>
        </w:rPr>
        <w:t xml:space="preserve">agreed it is feasible for </w:t>
      </w:r>
      <w:proofErr w:type="spellStart"/>
      <w:r w:rsidRPr="003D6A55">
        <w:rPr>
          <w:rFonts w:eastAsiaTheme="minorEastAsia"/>
          <w:lang w:eastAsia="zh-CN"/>
        </w:rPr>
        <w:t>gNB</w:t>
      </w:r>
      <w:proofErr w:type="spellEnd"/>
      <w:r w:rsidRPr="003D6A55">
        <w:rPr>
          <w:rFonts w:eastAsiaTheme="minorEastAsia"/>
          <w:lang w:eastAsia="zh-CN"/>
        </w:rPr>
        <w:t xml:space="preserve"> to store and retrieve IDLE/INACTIVE </w:t>
      </w:r>
      <w:proofErr w:type="spellStart"/>
      <w:r w:rsidRPr="003D6A55">
        <w:rPr>
          <w:rFonts w:eastAsiaTheme="minorEastAsia"/>
          <w:lang w:eastAsia="zh-CN"/>
        </w:rPr>
        <w:t>QoE</w:t>
      </w:r>
      <w:proofErr w:type="spellEnd"/>
      <w:r w:rsidRPr="003D6A55">
        <w:rPr>
          <w:rFonts w:eastAsiaTheme="minorEastAsia"/>
          <w:lang w:eastAsia="zh-CN"/>
        </w:rPr>
        <w:t xml:space="preserve"> configurations via UE based solution</w:t>
      </w:r>
      <w:r>
        <w:rPr>
          <w:rFonts w:eastAsiaTheme="minorEastAsia"/>
          <w:lang w:eastAsia="zh-CN"/>
        </w:rPr>
        <w:t xml:space="preserve"> and agreed UE to tran</w:t>
      </w:r>
      <w:r w:rsidR="00553F1D">
        <w:rPr>
          <w:rFonts w:eastAsiaTheme="minorEastAsia"/>
          <w:lang w:eastAsia="zh-CN"/>
        </w:rPr>
        <w:t xml:space="preserve">smit session status indication </w:t>
      </w:r>
      <w:r>
        <w:rPr>
          <w:rFonts w:eastAsiaTheme="minorEastAsia"/>
          <w:lang w:eastAsia="zh-CN"/>
        </w:rPr>
        <w:t xml:space="preserve">to the new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when UE moves from </w:t>
      </w:r>
      <w:proofErr w:type="spellStart"/>
      <w:r>
        <w:rPr>
          <w:rFonts w:eastAsiaTheme="minorEastAsia"/>
          <w:lang w:eastAsia="zh-CN"/>
        </w:rPr>
        <w:t>RRC_IDLE</w:t>
      </w:r>
      <w:proofErr w:type="spellEnd"/>
      <w:r>
        <w:rPr>
          <w:rFonts w:eastAsiaTheme="minorEastAsia"/>
          <w:lang w:eastAsia="zh-CN"/>
        </w:rPr>
        <w:t xml:space="preserve">/INACTIVE to </w:t>
      </w:r>
      <w:proofErr w:type="spellStart"/>
      <w:r>
        <w:rPr>
          <w:rFonts w:eastAsiaTheme="minorEastAsia"/>
          <w:lang w:eastAsia="zh-CN"/>
        </w:rPr>
        <w:t>RRC_CONNECTED</w:t>
      </w:r>
      <w:proofErr w:type="spellEnd"/>
      <w:r>
        <w:rPr>
          <w:rFonts w:eastAsiaTheme="minorEastAsia"/>
          <w:lang w:eastAsia="zh-CN"/>
        </w:rPr>
        <w:t>.</w:t>
      </w:r>
    </w:p>
    <w:p w14:paraId="73BAA711" w14:textId="4BBC462E" w:rsidR="003D6A55" w:rsidRDefault="009B0282" w:rsidP="001921C9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Technically</w:t>
      </w:r>
      <w:r w:rsidR="003D6A55">
        <w:rPr>
          <w:rFonts w:eastAsiaTheme="minorEastAsia"/>
          <w:lang w:eastAsia="zh-CN"/>
        </w:rPr>
        <w:t xml:space="preserve"> it is </w:t>
      </w:r>
      <w:r>
        <w:rPr>
          <w:rFonts w:eastAsiaTheme="minorEastAsia"/>
          <w:lang w:eastAsia="zh-CN"/>
        </w:rPr>
        <w:t xml:space="preserve">also </w:t>
      </w:r>
      <w:r w:rsidR="003D6A55">
        <w:rPr>
          <w:rFonts w:eastAsiaTheme="minorEastAsia"/>
          <w:lang w:eastAsia="zh-CN"/>
        </w:rPr>
        <w:t xml:space="preserve">feasible for CN to store </w:t>
      </w:r>
      <w:r w:rsidR="003D6A55" w:rsidRPr="003D6A55">
        <w:rPr>
          <w:rFonts w:eastAsiaTheme="minorEastAsia"/>
          <w:lang w:eastAsia="zh-CN"/>
        </w:rPr>
        <w:t xml:space="preserve">IDLE/INACTIVE </w:t>
      </w:r>
      <w:proofErr w:type="spellStart"/>
      <w:r w:rsidR="003D6A55" w:rsidRPr="003D6A55">
        <w:rPr>
          <w:rFonts w:eastAsiaTheme="minorEastAsia"/>
          <w:lang w:eastAsia="zh-CN"/>
        </w:rPr>
        <w:t>QoE</w:t>
      </w:r>
      <w:proofErr w:type="spellEnd"/>
      <w:r w:rsidR="003D6A55" w:rsidRPr="003D6A55">
        <w:rPr>
          <w:rFonts w:eastAsiaTheme="minorEastAsia"/>
          <w:lang w:eastAsia="zh-CN"/>
        </w:rPr>
        <w:t xml:space="preserve"> configurations</w:t>
      </w:r>
      <w:r w:rsidR="00553F1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but </w:t>
      </w:r>
      <w:r w:rsidR="00553F1D">
        <w:rPr>
          <w:rFonts w:eastAsiaTheme="minorEastAsia"/>
          <w:lang w:eastAsia="zh-CN"/>
        </w:rPr>
        <w:t>we think CN</w:t>
      </w:r>
      <w:r w:rsidR="003D6A55">
        <w:rPr>
          <w:rFonts w:eastAsiaTheme="minorEastAsia"/>
          <w:lang w:eastAsia="zh-CN"/>
        </w:rPr>
        <w:t xml:space="preserve"> does not know the latest session status indication because the session status indication may change when UE is in </w:t>
      </w:r>
      <w:proofErr w:type="spellStart"/>
      <w:r w:rsidR="003D6A55">
        <w:rPr>
          <w:rFonts w:eastAsiaTheme="minorEastAsia"/>
          <w:lang w:eastAsia="zh-CN"/>
        </w:rPr>
        <w:t>RRC_IDLE</w:t>
      </w:r>
      <w:proofErr w:type="spellEnd"/>
      <w:r w:rsidR="003D6A55">
        <w:rPr>
          <w:rFonts w:eastAsiaTheme="minorEastAsia"/>
          <w:lang w:eastAsia="zh-CN"/>
        </w:rPr>
        <w:t>/INACTIVE.</w:t>
      </w:r>
      <w:r w:rsidR="00553F1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Also, considering the timeline, </w:t>
      </w:r>
      <w:r w:rsidR="00553F1D">
        <w:rPr>
          <w:rFonts w:eastAsiaTheme="minorEastAsia"/>
          <w:lang w:eastAsia="zh-CN"/>
        </w:rPr>
        <w:t>we propose to turn the work assumption to agreement.</w:t>
      </w:r>
    </w:p>
    <w:p w14:paraId="1465F5F1" w14:textId="10DD4308" w:rsidR="003D6A55" w:rsidRPr="003D6A55" w:rsidRDefault="003D6A55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3D6A55">
        <w:rPr>
          <w:rFonts w:eastAsiaTheme="minorEastAsia"/>
          <w:b/>
          <w:lang w:val="en-US" w:eastAsia="zh-CN"/>
        </w:rPr>
        <w:t xml:space="preserve">Turn WA to agreement: UE based solution for IDLE </w:t>
      </w:r>
      <w:proofErr w:type="spellStart"/>
      <w:r w:rsidRPr="003D6A55">
        <w:rPr>
          <w:rFonts w:eastAsiaTheme="minorEastAsia"/>
          <w:b/>
          <w:lang w:val="en-US" w:eastAsia="zh-CN"/>
        </w:rPr>
        <w:t>QoE</w:t>
      </w:r>
      <w:proofErr w:type="spellEnd"/>
      <w:r w:rsidRPr="003D6A55">
        <w:rPr>
          <w:rFonts w:eastAsiaTheme="minorEastAsia"/>
          <w:b/>
          <w:lang w:val="en-US" w:eastAsia="zh-CN"/>
        </w:rPr>
        <w:t xml:space="preserve"> configuration retrieve in Rel-18 IDLE/INACTIVE </w:t>
      </w:r>
      <w:proofErr w:type="spellStart"/>
      <w:r w:rsidRPr="003D6A55">
        <w:rPr>
          <w:rFonts w:eastAsiaTheme="minorEastAsia"/>
          <w:b/>
          <w:lang w:val="en-US" w:eastAsia="zh-CN"/>
        </w:rPr>
        <w:t>QoE</w:t>
      </w:r>
      <w:proofErr w:type="spellEnd"/>
    </w:p>
    <w:p w14:paraId="3D9ABCA0" w14:textId="1EA7451C" w:rsidR="00171855" w:rsidRDefault="00171855" w:rsidP="00F36D35">
      <w:pPr>
        <w:pStyle w:val="21"/>
        <w:tabs>
          <w:tab w:val="center" w:pos="4820"/>
        </w:tabs>
        <w:ind w:left="567" w:hanging="56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1921C9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</w:t>
      </w:r>
      <w:r w:rsidR="00F36D35">
        <w:rPr>
          <w:rFonts w:eastAsia="宋体"/>
          <w:lang w:val="en-US" w:eastAsia="zh-CN"/>
        </w:rPr>
        <w:t>W</w:t>
      </w:r>
      <w:r w:rsidR="00F36D35" w:rsidRPr="00F36D35">
        <w:rPr>
          <w:rFonts w:eastAsia="宋体"/>
          <w:lang w:val="en-US" w:eastAsia="zh-CN"/>
        </w:rPr>
        <w:t>hether the new communication service mode IE also contains a third codepoint - for unicast</w:t>
      </w:r>
    </w:p>
    <w:p w14:paraId="5F667EEC" w14:textId="7ED686AD" w:rsidR="00BB2082" w:rsidRDefault="003D6A55" w:rsidP="00BB2082">
      <w:pPr>
        <w:spacing w:after="0"/>
        <w:rPr>
          <w:rFonts w:eastAsiaTheme="minorEastAsia"/>
          <w:lang w:val="en-US" w:eastAsia="zh-CN"/>
        </w:rPr>
      </w:pPr>
      <w:proofErr w:type="spellStart"/>
      <w:r>
        <w:rPr>
          <w:rFonts w:eastAsiaTheme="minorEastAsia"/>
          <w:lang w:val="en-US" w:eastAsia="zh-CN"/>
        </w:rPr>
        <w:t>RAN3</w:t>
      </w:r>
      <w:proofErr w:type="spellEnd"/>
      <w:r>
        <w:rPr>
          <w:rFonts w:eastAsiaTheme="minorEastAsia"/>
          <w:lang w:val="en-US" w:eastAsia="zh-CN"/>
        </w:rPr>
        <w:t xml:space="preserve"> has agreed to introduce “</w:t>
      </w:r>
      <w:r w:rsidRPr="003D6A55">
        <w:rPr>
          <w:rFonts w:eastAsiaTheme="minorEastAsia"/>
          <w:lang w:val="en-US" w:eastAsia="zh-CN"/>
        </w:rPr>
        <w:t xml:space="preserve">multicast” and “broadcast” in </w:t>
      </w:r>
      <w:proofErr w:type="spellStart"/>
      <w:r w:rsidRPr="003D6A55">
        <w:rPr>
          <w:rFonts w:eastAsiaTheme="minorEastAsia"/>
          <w:lang w:val="en-US" w:eastAsia="zh-CN"/>
        </w:rPr>
        <w:t>XnAP</w:t>
      </w:r>
      <w:proofErr w:type="spellEnd"/>
      <w:r w:rsidRPr="003D6A55">
        <w:rPr>
          <w:rFonts w:eastAsiaTheme="minorEastAsia"/>
          <w:lang w:val="en-US" w:eastAsia="zh-CN"/>
        </w:rPr>
        <w:t xml:space="preserve"> and </w:t>
      </w:r>
      <w:proofErr w:type="spellStart"/>
      <w:r w:rsidRPr="003D6A55">
        <w:rPr>
          <w:rFonts w:eastAsiaTheme="minorEastAsia"/>
          <w:lang w:val="en-US" w:eastAsia="zh-CN"/>
        </w:rPr>
        <w:t>NGAP</w:t>
      </w:r>
      <w:proofErr w:type="spellEnd"/>
      <w:r w:rsidRPr="003D6A55">
        <w:rPr>
          <w:rFonts w:eastAsiaTheme="minorEastAsia"/>
          <w:lang w:val="en-US" w:eastAsia="zh-CN"/>
        </w:rPr>
        <w:t xml:space="preserve"> for </w:t>
      </w:r>
      <w:proofErr w:type="spellStart"/>
      <w:r w:rsidRPr="003D6A55">
        <w:rPr>
          <w:rFonts w:eastAsiaTheme="minorEastAsia"/>
          <w:lang w:val="en-US" w:eastAsia="zh-CN"/>
        </w:rPr>
        <w:t>QMC</w:t>
      </w:r>
      <w:proofErr w:type="spellEnd"/>
      <w:r w:rsidRPr="003D6A55">
        <w:rPr>
          <w:rFonts w:eastAsiaTheme="minorEastAsia"/>
          <w:lang w:val="en-US" w:eastAsia="zh-CN"/>
        </w:rPr>
        <w:t xml:space="preserve"> configuration</w:t>
      </w:r>
      <w:r>
        <w:rPr>
          <w:rFonts w:eastAsiaTheme="minorEastAsia"/>
          <w:lang w:val="en-US" w:eastAsia="zh-CN"/>
        </w:rPr>
        <w:t xml:space="preserve">. The remaining issue is whether to introduce a “unicast” indication for MBS </w:t>
      </w:r>
      <w:proofErr w:type="spellStart"/>
      <w:r>
        <w:rPr>
          <w:rFonts w:eastAsiaTheme="minorEastAsia"/>
          <w:lang w:val="en-US" w:eastAsia="zh-CN"/>
        </w:rPr>
        <w:t>QoE</w:t>
      </w:r>
      <w:proofErr w:type="spellEnd"/>
      <w:r>
        <w:rPr>
          <w:rFonts w:eastAsiaTheme="minorEastAsia"/>
          <w:lang w:val="en-US" w:eastAsia="zh-CN"/>
        </w:rPr>
        <w:t xml:space="preserve"> configuration.</w:t>
      </w:r>
    </w:p>
    <w:p w14:paraId="6DD2FC57" w14:textId="77777777" w:rsidR="00C12570" w:rsidRDefault="003D6A55" w:rsidP="009A346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</w:t>
      </w:r>
      <w:r w:rsidR="00C12570">
        <w:rPr>
          <w:rFonts w:eastAsiaTheme="minorEastAsia"/>
          <w:lang w:eastAsia="zh-CN"/>
        </w:rPr>
        <w:t xml:space="preserve">if this MBS service type is “unicast”, there is no need to indicate to NG-RAN node or UE, since the whole procedure is based on legacy </w:t>
      </w:r>
      <w:proofErr w:type="spellStart"/>
      <w:r w:rsidR="00C12570">
        <w:rPr>
          <w:rFonts w:eastAsiaTheme="minorEastAsia"/>
          <w:lang w:eastAsia="zh-CN"/>
        </w:rPr>
        <w:t>PDU</w:t>
      </w:r>
      <w:proofErr w:type="spellEnd"/>
      <w:r w:rsidR="00C12570">
        <w:rPr>
          <w:rFonts w:eastAsiaTheme="minorEastAsia"/>
          <w:lang w:eastAsia="zh-CN"/>
        </w:rPr>
        <w:t xml:space="preserve"> session setup, and </w:t>
      </w:r>
      <w:proofErr w:type="spellStart"/>
      <w:r w:rsidR="00C12570">
        <w:rPr>
          <w:rFonts w:eastAsiaTheme="minorEastAsia"/>
          <w:lang w:eastAsia="zh-CN"/>
        </w:rPr>
        <w:t>QoE</w:t>
      </w:r>
      <w:proofErr w:type="spellEnd"/>
      <w:r w:rsidR="00C12570">
        <w:rPr>
          <w:rFonts w:eastAsiaTheme="minorEastAsia"/>
          <w:lang w:eastAsia="zh-CN"/>
        </w:rPr>
        <w:t xml:space="preserve"> measurement behaviour also follows the legacy way, i.e. just like </w:t>
      </w:r>
      <w:proofErr w:type="spellStart"/>
      <w:r w:rsidR="00C12570">
        <w:rPr>
          <w:rFonts w:eastAsiaTheme="minorEastAsia"/>
          <w:lang w:eastAsia="zh-CN"/>
        </w:rPr>
        <w:t>R17</w:t>
      </w:r>
      <w:proofErr w:type="spellEnd"/>
      <w:r w:rsidR="00C12570">
        <w:rPr>
          <w:rFonts w:eastAsiaTheme="minorEastAsia"/>
          <w:lang w:eastAsia="zh-CN"/>
        </w:rPr>
        <w:t xml:space="preserve"> </w:t>
      </w:r>
      <w:proofErr w:type="spellStart"/>
      <w:r w:rsidR="00C12570">
        <w:rPr>
          <w:rFonts w:eastAsiaTheme="minorEastAsia"/>
          <w:lang w:eastAsia="zh-CN"/>
        </w:rPr>
        <w:t>QoE</w:t>
      </w:r>
      <w:proofErr w:type="spellEnd"/>
      <w:r w:rsidR="00C12570">
        <w:rPr>
          <w:rFonts w:eastAsiaTheme="minorEastAsia"/>
          <w:lang w:eastAsia="zh-CN"/>
        </w:rPr>
        <w:t xml:space="preserve"> behaviour. With this understanding, we think there is no need to introduce the third point of “unicast”. </w:t>
      </w:r>
    </w:p>
    <w:p w14:paraId="0C95D021" w14:textId="552BA339" w:rsidR="00676C5B" w:rsidRDefault="00C12570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611617">
        <w:rPr>
          <w:rFonts w:eastAsiaTheme="minorEastAsia"/>
          <w:b/>
          <w:lang w:val="en-US" w:eastAsia="zh-CN"/>
        </w:rPr>
        <w:t>There is no need to introduce the third point of “unicast”.</w:t>
      </w:r>
    </w:p>
    <w:p w14:paraId="6CB0D548" w14:textId="381BE811" w:rsidR="00676C5B" w:rsidRDefault="00C12570" w:rsidP="009A346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other hand, in real practice there is a case that the MBS service type might be switched from multicast to unicast, if this case happens, it would raise a further question that whether the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for multicast should be discarded or not. While the answer should be straightforward, the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should be continued, since </w:t>
      </w:r>
      <w:r w:rsidR="00676C5B">
        <w:rPr>
          <w:rFonts w:eastAsiaTheme="minorEastAsia"/>
          <w:lang w:eastAsia="zh-CN"/>
        </w:rPr>
        <w:t>from the application layer point of view, the MBS service is still ongoing.</w:t>
      </w:r>
    </w:p>
    <w:p w14:paraId="65F08410" w14:textId="7AF36C25" w:rsidR="003D6A55" w:rsidRDefault="00676C5B" w:rsidP="009A346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a</w:t>
      </w:r>
      <w:r w:rsidR="00C4027E">
        <w:rPr>
          <w:rFonts w:eastAsiaTheme="minorEastAsia"/>
          <w:lang w:eastAsia="zh-CN"/>
        </w:rPr>
        <w:t xml:space="preserve">ccording </w:t>
      </w:r>
      <w:r w:rsidR="003D6A55">
        <w:rPr>
          <w:rFonts w:eastAsiaTheme="minorEastAsia"/>
          <w:lang w:eastAsia="zh-CN"/>
        </w:rPr>
        <w:t xml:space="preserve">to the </w:t>
      </w:r>
      <w:r w:rsidR="00C4027E">
        <w:rPr>
          <w:rFonts w:eastAsiaTheme="minorEastAsia"/>
          <w:lang w:eastAsia="zh-CN"/>
        </w:rPr>
        <w:t xml:space="preserve">previous </w:t>
      </w:r>
      <w:r w:rsidR="003D6A55">
        <w:rPr>
          <w:rFonts w:eastAsiaTheme="minorEastAsia"/>
          <w:lang w:eastAsia="zh-CN"/>
        </w:rPr>
        <w:t>replies fro</w:t>
      </w:r>
      <w:r w:rsidR="00C4027E">
        <w:rPr>
          <w:rFonts w:eastAsiaTheme="minorEastAsia"/>
          <w:lang w:eastAsia="zh-CN"/>
        </w:rPr>
        <w:t xml:space="preserve">m </w:t>
      </w:r>
      <w:proofErr w:type="spellStart"/>
      <w:r w:rsidR="00C4027E">
        <w:rPr>
          <w:rFonts w:eastAsiaTheme="minorEastAsia"/>
          <w:lang w:eastAsia="zh-CN"/>
        </w:rPr>
        <w:t>SA4</w:t>
      </w:r>
      <w:proofErr w:type="spellEnd"/>
      <w:r w:rsidR="00C4027E">
        <w:rPr>
          <w:rFonts w:eastAsiaTheme="minorEastAsia"/>
          <w:lang w:eastAsia="zh-CN"/>
        </w:rPr>
        <w:t xml:space="preserve">, </w:t>
      </w:r>
      <w:proofErr w:type="spellStart"/>
      <w:r w:rsidR="00C4027E">
        <w:rPr>
          <w:rFonts w:eastAsiaTheme="minorEastAsia"/>
          <w:lang w:eastAsia="zh-CN"/>
        </w:rPr>
        <w:t>SA</w:t>
      </w:r>
      <w:r w:rsidR="003D6A55">
        <w:rPr>
          <w:rFonts w:eastAsiaTheme="minorEastAsia"/>
          <w:lang w:eastAsia="zh-CN"/>
        </w:rPr>
        <w:t>4</w:t>
      </w:r>
      <w:proofErr w:type="spellEnd"/>
      <w:r w:rsidR="003D6A55">
        <w:rPr>
          <w:rFonts w:eastAsiaTheme="minorEastAsia"/>
          <w:lang w:eastAsia="zh-CN"/>
        </w:rPr>
        <w:t xml:space="preserve"> think the </w:t>
      </w:r>
      <w:proofErr w:type="spellStart"/>
      <w:r w:rsidR="003D6A55">
        <w:rPr>
          <w:rFonts w:eastAsiaTheme="minorEastAsia"/>
          <w:lang w:eastAsia="zh-CN"/>
        </w:rPr>
        <w:t>QoE</w:t>
      </w:r>
      <w:proofErr w:type="spellEnd"/>
      <w:r w:rsidR="003D6A55">
        <w:rPr>
          <w:rFonts w:eastAsiaTheme="minorEastAsia"/>
          <w:lang w:eastAsia="zh-CN"/>
        </w:rPr>
        <w:t xml:space="preserve"> results are useful only if all the </w:t>
      </w:r>
      <w:proofErr w:type="spellStart"/>
      <w:r w:rsidR="003D6A55">
        <w:rPr>
          <w:rFonts w:eastAsiaTheme="minorEastAsia"/>
          <w:lang w:eastAsia="zh-CN"/>
        </w:rPr>
        <w:t>QoE</w:t>
      </w:r>
      <w:proofErr w:type="spellEnd"/>
      <w:r w:rsidR="003D6A55">
        <w:rPr>
          <w:rFonts w:eastAsiaTheme="minorEastAsia"/>
          <w:lang w:eastAsia="zh-CN"/>
        </w:rPr>
        <w:t xml:space="preserve"> results during the service session are collected. Therefore</w:t>
      </w:r>
      <w:r w:rsidR="00332FC8">
        <w:rPr>
          <w:rFonts w:eastAsiaTheme="minorEastAsia"/>
          <w:lang w:eastAsia="zh-CN"/>
        </w:rPr>
        <w:t>,</w:t>
      </w:r>
      <w:r w:rsidR="003D6A55">
        <w:rPr>
          <w:rFonts w:eastAsiaTheme="minorEastAsia"/>
          <w:lang w:eastAsia="zh-CN"/>
        </w:rPr>
        <w:t xml:space="preserve"> </w:t>
      </w:r>
      <w:r w:rsidR="00C4027E">
        <w:rPr>
          <w:rFonts w:eastAsiaTheme="minorEastAsia"/>
          <w:lang w:eastAsia="zh-CN"/>
        </w:rPr>
        <w:t xml:space="preserve">it is better that the network continues to collect the </w:t>
      </w:r>
      <w:proofErr w:type="spellStart"/>
      <w:r w:rsidR="00C4027E">
        <w:rPr>
          <w:rFonts w:eastAsiaTheme="minorEastAsia"/>
          <w:lang w:eastAsia="zh-CN"/>
        </w:rPr>
        <w:t>QoE</w:t>
      </w:r>
      <w:proofErr w:type="spellEnd"/>
      <w:r w:rsidR="00C4027E">
        <w:rPr>
          <w:rFonts w:eastAsiaTheme="minorEastAsia"/>
          <w:lang w:eastAsia="zh-CN"/>
        </w:rPr>
        <w:t xml:space="preserve"> results for the same service</w:t>
      </w:r>
      <w:r w:rsidR="00332FC8">
        <w:rPr>
          <w:rFonts w:eastAsiaTheme="minorEastAsia"/>
          <w:lang w:eastAsia="zh-CN"/>
        </w:rPr>
        <w:t>, i.e. continuous collection during the whole session time of the service carried by MBS regardless MBS’s service type</w:t>
      </w:r>
      <w:r w:rsidR="00C4027E">
        <w:rPr>
          <w:rFonts w:eastAsiaTheme="minorEastAsia"/>
          <w:lang w:eastAsia="zh-CN"/>
        </w:rPr>
        <w:t xml:space="preserve">. </w:t>
      </w:r>
    </w:p>
    <w:p w14:paraId="423A569C" w14:textId="0443CCFE" w:rsidR="00676C5B" w:rsidRPr="004524A4" w:rsidRDefault="00676C5B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4524A4">
        <w:rPr>
          <w:rFonts w:eastAsiaTheme="minorEastAsia"/>
          <w:b/>
          <w:lang w:val="en-US" w:eastAsia="zh-CN"/>
        </w:rPr>
        <w:lastRenderedPageBreak/>
        <w:t xml:space="preserve">The ongoing </w:t>
      </w:r>
      <w:proofErr w:type="spellStart"/>
      <w:r w:rsidRPr="004524A4">
        <w:rPr>
          <w:rFonts w:eastAsiaTheme="minorEastAsia"/>
          <w:b/>
          <w:lang w:val="en-US" w:eastAsia="zh-CN"/>
        </w:rPr>
        <w:t>QoE</w:t>
      </w:r>
      <w:proofErr w:type="spellEnd"/>
      <w:r w:rsidRPr="004524A4">
        <w:rPr>
          <w:rFonts w:eastAsiaTheme="minorEastAsia"/>
          <w:b/>
          <w:lang w:val="en-US" w:eastAsia="zh-CN"/>
        </w:rPr>
        <w:t xml:space="preserve"> measurement for multicast service should be continued if the MBS service type is switched from multicast to unicast.</w:t>
      </w:r>
    </w:p>
    <w:p w14:paraId="69351467" w14:textId="271C43C5" w:rsidR="00BB2082" w:rsidRDefault="00676C5B" w:rsidP="009A346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proposal 3, we think </w:t>
      </w:r>
      <w:r w:rsidR="003A0EE5">
        <w:rPr>
          <w:rFonts w:eastAsiaTheme="minorEastAsia"/>
          <w:lang w:eastAsia="zh-CN"/>
        </w:rPr>
        <w:t xml:space="preserve">there is a need to introduce a new indication to command the NG-RAN node to continue the </w:t>
      </w:r>
      <w:proofErr w:type="spellStart"/>
      <w:r w:rsidR="003A0EE5">
        <w:rPr>
          <w:rFonts w:eastAsiaTheme="minorEastAsia"/>
          <w:lang w:eastAsia="zh-CN"/>
        </w:rPr>
        <w:t>QoE</w:t>
      </w:r>
      <w:proofErr w:type="spellEnd"/>
      <w:r w:rsidR="003A0EE5">
        <w:rPr>
          <w:rFonts w:eastAsiaTheme="minorEastAsia"/>
          <w:lang w:eastAsia="zh-CN"/>
        </w:rPr>
        <w:t xml:space="preserve"> measurement when switching happens, and </w:t>
      </w:r>
      <w:r w:rsidR="003D6A55">
        <w:rPr>
          <w:rFonts w:eastAsiaTheme="minorEastAsia"/>
          <w:lang w:eastAsia="zh-CN"/>
        </w:rPr>
        <w:t xml:space="preserve">we think the indication is included only if the multicast indication is included in MBS </w:t>
      </w:r>
      <w:proofErr w:type="spellStart"/>
      <w:r w:rsidR="003D6A55">
        <w:rPr>
          <w:rFonts w:eastAsiaTheme="minorEastAsia"/>
          <w:lang w:eastAsia="zh-CN"/>
        </w:rPr>
        <w:t>QMC</w:t>
      </w:r>
      <w:proofErr w:type="spellEnd"/>
      <w:r w:rsidR="003D6A55">
        <w:rPr>
          <w:rFonts w:eastAsiaTheme="minorEastAsia"/>
          <w:lang w:eastAsia="zh-CN"/>
        </w:rPr>
        <w:t xml:space="preserve"> configuration.</w:t>
      </w:r>
    </w:p>
    <w:p w14:paraId="2F01A8EB" w14:textId="28C41E54" w:rsidR="002D577A" w:rsidRPr="00611617" w:rsidRDefault="003D6A55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In</w:t>
      </w:r>
      <w:r>
        <w:rPr>
          <w:rFonts w:eastAsiaTheme="minorEastAsia"/>
          <w:b/>
          <w:lang w:val="en-US" w:eastAsia="zh-CN"/>
        </w:rPr>
        <w:t xml:space="preserve">troduce </w:t>
      </w:r>
      <w:r w:rsidR="00553F1D">
        <w:rPr>
          <w:rFonts w:eastAsiaTheme="minorEastAsia"/>
          <w:b/>
          <w:lang w:val="en-US" w:eastAsia="zh-CN"/>
        </w:rPr>
        <w:t xml:space="preserve">another IE to indicate that the </w:t>
      </w:r>
      <w:r>
        <w:rPr>
          <w:rFonts w:eastAsiaTheme="minorEastAsia"/>
          <w:b/>
          <w:lang w:val="en-US" w:eastAsia="zh-CN"/>
        </w:rPr>
        <w:t xml:space="preserve">multicast </w:t>
      </w:r>
      <w:proofErr w:type="spellStart"/>
      <w:r>
        <w:rPr>
          <w:rFonts w:eastAsiaTheme="minorEastAsia"/>
          <w:b/>
          <w:lang w:val="en-US" w:eastAsia="zh-CN"/>
        </w:rPr>
        <w:t>QoE</w:t>
      </w:r>
      <w:proofErr w:type="spellEnd"/>
      <w:r>
        <w:rPr>
          <w:rFonts w:eastAsiaTheme="minorEastAsia"/>
          <w:b/>
          <w:lang w:val="en-US" w:eastAsia="zh-CN"/>
        </w:rPr>
        <w:t xml:space="preserve"> measurement</w:t>
      </w:r>
      <w:r w:rsidR="00553F1D">
        <w:rPr>
          <w:rFonts w:eastAsiaTheme="minorEastAsia"/>
          <w:b/>
          <w:lang w:val="en-US" w:eastAsia="zh-CN"/>
        </w:rPr>
        <w:t xml:space="preserve"> </w:t>
      </w:r>
      <w:r w:rsidR="004E5C4C">
        <w:rPr>
          <w:rFonts w:eastAsiaTheme="minorEastAsia"/>
          <w:b/>
          <w:lang w:val="en-US" w:eastAsia="zh-CN"/>
        </w:rPr>
        <w:t xml:space="preserve">should be continued if switched to </w:t>
      </w:r>
      <w:r w:rsidR="00553F1D">
        <w:rPr>
          <w:rFonts w:eastAsiaTheme="minorEastAsia"/>
          <w:b/>
          <w:lang w:val="en-US" w:eastAsia="zh-CN"/>
        </w:rPr>
        <w:t>unicast</w:t>
      </w:r>
      <w:r>
        <w:rPr>
          <w:rFonts w:eastAsiaTheme="minorEastAsia"/>
          <w:b/>
          <w:lang w:val="en-US" w:eastAsia="zh-CN"/>
        </w:rPr>
        <w:t>.</w:t>
      </w:r>
    </w:p>
    <w:p w14:paraId="39395D15" w14:textId="798202A1" w:rsidR="00171855" w:rsidRDefault="00171855" w:rsidP="00F36D35">
      <w:pPr>
        <w:pStyle w:val="21"/>
        <w:tabs>
          <w:tab w:val="center" w:pos="4820"/>
        </w:tabs>
        <w:ind w:left="567" w:hanging="56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1921C9">
        <w:rPr>
          <w:rFonts w:eastAsia="宋体"/>
          <w:lang w:val="en-US" w:eastAsia="zh-CN"/>
        </w:rPr>
        <w:t>3</w:t>
      </w:r>
      <w:r w:rsidR="000027A4">
        <w:rPr>
          <w:rFonts w:eastAsia="宋体"/>
          <w:lang w:val="en-US" w:eastAsia="zh-CN"/>
        </w:rPr>
        <w:t>.</w:t>
      </w:r>
      <w:r w:rsidR="00C652C7">
        <w:rPr>
          <w:rFonts w:eastAsia="宋体"/>
          <w:lang w:val="en-US" w:eastAsia="zh-CN"/>
        </w:rPr>
        <w:t xml:space="preserve"> </w:t>
      </w:r>
      <w:r w:rsidR="00F36D35">
        <w:rPr>
          <w:rFonts w:eastAsia="宋体"/>
          <w:lang w:val="en-US" w:eastAsia="zh-CN"/>
        </w:rPr>
        <w:t>W</w:t>
      </w:r>
      <w:r w:rsidR="00F36D35" w:rsidRPr="00F36D35">
        <w:rPr>
          <w:rFonts w:eastAsia="宋体"/>
          <w:lang w:val="en-US" w:eastAsia="zh-CN"/>
        </w:rPr>
        <w:t xml:space="preserve">hether communication mode is indicated in </w:t>
      </w:r>
      <w:proofErr w:type="spellStart"/>
      <w:r w:rsidR="00F36D35" w:rsidRPr="00F36D35">
        <w:rPr>
          <w:rFonts w:eastAsia="宋体"/>
          <w:lang w:val="en-US" w:eastAsia="zh-CN"/>
        </w:rPr>
        <w:t>QoE</w:t>
      </w:r>
      <w:proofErr w:type="spellEnd"/>
      <w:r w:rsidR="00F36D35" w:rsidRPr="00F36D35">
        <w:rPr>
          <w:rFonts w:eastAsia="宋体"/>
          <w:lang w:val="en-US" w:eastAsia="zh-CN"/>
        </w:rPr>
        <w:t xml:space="preserve"> report upon switching between unicast and multicast</w:t>
      </w:r>
    </w:p>
    <w:p w14:paraId="4B42110A" w14:textId="61EE2967" w:rsidR="00553F1D" w:rsidRPr="00553F1D" w:rsidRDefault="00C4027E" w:rsidP="00F36D3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our</w:t>
      </w:r>
      <w:r w:rsidR="00553F1D">
        <w:rPr>
          <w:rFonts w:eastAsia="宋体"/>
          <w:lang w:val="en-US" w:eastAsia="zh-CN"/>
        </w:rPr>
        <w:t xml:space="preserve"> understanding, the motivation of this issue i</w:t>
      </w:r>
      <w:r>
        <w:rPr>
          <w:rFonts w:eastAsia="宋体"/>
          <w:lang w:val="en-US" w:eastAsia="zh-CN"/>
        </w:rPr>
        <w:t xml:space="preserve">s to know the </w:t>
      </w:r>
      <w:r w:rsidR="00431C58">
        <w:rPr>
          <w:rFonts w:eastAsia="宋体"/>
          <w:lang w:val="en-US" w:eastAsia="zh-CN"/>
        </w:rPr>
        <w:t xml:space="preserve">if the </w:t>
      </w:r>
      <w:r>
        <w:rPr>
          <w:rFonts w:eastAsia="宋体"/>
          <w:lang w:val="en-US" w:eastAsia="zh-CN"/>
        </w:rPr>
        <w:t xml:space="preserve">communication mode </w:t>
      </w:r>
      <w:r w:rsidRPr="00C84766">
        <w:t xml:space="preserve">corresponding </w:t>
      </w:r>
      <w:r>
        <w:t xml:space="preserve">to </w:t>
      </w:r>
      <w:r w:rsidR="00431C58">
        <w:rPr>
          <w:rFonts w:eastAsia="宋体"/>
          <w:lang w:val="en-US" w:eastAsia="zh-CN"/>
        </w:rPr>
        <w:t xml:space="preserve">a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result</w:t>
      </w:r>
      <w:r w:rsidR="00431C58">
        <w:rPr>
          <w:rFonts w:eastAsia="宋体"/>
          <w:lang w:val="en-US" w:eastAsia="zh-CN"/>
        </w:rPr>
        <w:t xml:space="preserve"> has been switched or not</w:t>
      </w:r>
      <w:r>
        <w:rPr>
          <w:rFonts w:eastAsia="宋体"/>
          <w:lang w:val="en-US" w:eastAsia="zh-CN"/>
        </w:rPr>
        <w:t xml:space="preserve">. </w:t>
      </w:r>
      <w:r w:rsidR="004C5C8E">
        <w:rPr>
          <w:rFonts w:eastAsia="宋体"/>
          <w:lang w:val="en-US" w:eastAsia="zh-CN"/>
        </w:rPr>
        <w:t xml:space="preserve">On one hand, </w:t>
      </w:r>
      <w:r w:rsidR="00553F1D">
        <w:rPr>
          <w:rFonts w:eastAsia="宋体"/>
          <w:lang w:val="en-US" w:eastAsia="zh-CN"/>
        </w:rPr>
        <w:t>we think MCE only care</w:t>
      </w:r>
      <w:r w:rsidR="004C5C8E">
        <w:rPr>
          <w:rFonts w:eastAsia="宋体"/>
          <w:lang w:val="en-US" w:eastAsia="zh-CN"/>
        </w:rPr>
        <w:t>s</w:t>
      </w:r>
      <w:r w:rsidR="00553F1D">
        <w:rPr>
          <w:rFonts w:eastAsia="宋体"/>
          <w:lang w:val="en-US" w:eastAsia="zh-CN"/>
        </w:rPr>
        <w:t xml:space="preserve"> about the final </w:t>
      </w:r>
      <w:proofErr w:type="spellStart"/>
      <w:r w:rsidR="00553F1D">
        <w:rPr>
          <w:rFonts w:eastAsia="宋体"/>
          <w:lang w:val="en-US" w:eastAsia="zh-CN"/>
        </w:rPr>
        <w:t>QoE</w:t>
      </w:r>
      <w:proofErr w:type="spellEnd"/>
      <w:r w:rsidR="00553F1D">
        <w:rPr>
          <w:rFonts w:eastAsia="宋体"/>
          <w:lang w:val="en-US" w:eastAsia="zh-CN"/>
        </w:rPr>
        <w:t xml:space="preserve"> results and does not care about the communication mode</w:t>
      </w:r>
      <w:r w:rsidR="004C5C8E">
        <w:rPr>
          <w:rFonts w:eastAsia="宋体"/>
          <w:lang w:val="en-US" w:eastAsia="zh-CN"/>
        </w:rPr>
        <w:t>, on the other hand, e</w:t>
      </w:r>
      <w:r w:rsidR="00553F1D">
        <w:rPr>
          <w:rFonts w:eastAsia="宋体"/>
          <w:lang w:val="en-US" w:eastAsia="zh-CN"/>
        </w:rPr>
        <w:t xml:space="preserve">ven if operators want to know the communication mode corresponding to </w:t>
      </w:r>
      <w:proofErr w:type="spellStart"/>
      <w:r w:rsidR="00553F1D">
        <w:rPr>
          <w:rFonts w:eastAsia="宋体"/>
          <w:lang w:val="en-US" w:eastAsia="zh-CN"/>
        </w:rPr>
        <w:t>QoE</w:t>
      </w:r>
      <w:proofErr w:type="spellEnd"/>
      <w:r w:rsidR="00553F1D">
        <w:rPr>
          <w:rFonts w:eastAsia="宋体"/>
          <w:lang w:val="en-US" w:eastAsia="zh-CN"/>
        </w:rPr>
        <w:t xml:space="preserve"> results, we think operators can know it via the MDT alignment</w:t>
      </w:r>
      <w:r w:rsidR="004C5C8E">
        <w:rPr>
          <w:rFonts w:eastAsia="宋体"/>
          <w:lang w:val="en-US" w:eastAsia="zh-CN"/>
        </w:rPr>
        <w:t xml:space="preserve"> info</w:t>
      </w:r>
      <w:r w:rsidR="00553F1D">
        <w:rPr>
          <w:rFonts w:eastAsia="宋体"/>
          <w:lang w:val="en-US" w:eastAsia="zh-CN"/>
        </w:rPr>
        <w:t>. The switching between unicast and multicast only happens when UE moves</w:t>
      </w:r>
      <w:r w:rsidR="00553F1D" w:rsidRPr="00553F1D">
        <w:t xml:space="preserve"> </w:t>
      </w:r>
      <w:r w:rsidR="00553F1D">
        <w:rPr>
          <w:rFonts w:eastAsia="宋体"/>
          <w:lang w:val="en-US" w:eastAsia="zh-CN"/>
        </w:rPr>
        <w:t>between multicast-supporting cell and m</w:t>
      </w:r>
      <w:r w:rsidR="00553F1D" w:rsidRPr="00553F1D">
        <w:rPr>
          <w:rFonts w:eastAsia="宋体"/>
          <w:lang w:val="en-US" w:eastAsia="zh-CN"/>
        </w:rPr>
        <w:t>ulticast non-supporting cell</w:t>
      </w:r>
      <w:r w:rsidR="00553F1D">
        <w:rPr>
          <w:rFonts w:eastAsia="宋体"/>
          <w:lang w:val="en-US" w:eastAsia="zh-CN"/>
        </w:rPr>
        <w:t>. Therefore</w:t>
      </w:r>
      <w:r w:rsidR="004C5C8E">
        <w:rPr>
          <w:rFonts w:eastAsia="宋体"/>
          <w:lang w:val="en-US" w:eastAsia="zh-CN"/>
        </w:rPr>
        <w:t>,</w:t>
      </w:r>
      <w:r w:rsidR="00553F1D">
        <w:rPr>
          <w:rFonts w:eastAsia="宋体"/>
          <w:lang w:val="en-US" w:eastAsia="zh-CN"/>
        </w:rPr>
        <w:t xml:space="preserve"> operators can know whether UE moves between</w:t>
      </w:r>
      <w:r w:rsidR="00553F1D" w:rsidRPr="00553F1D">
        <w:rPr>
          <w:rFonts w:eastAsia="宋体"/>
          <w:lang w:val="en-US" w:eastAsia="zh-CN"/>
        </w:rPr>
        <w:t xml:space="preserve"> </w:t>
      </w:r>
      <w:r w:rsidR="00553F1D">
        <w:rPr>
          <w:rFonts w:eastAsia="宋体"/>
          <w:lang w:val="en-US" w:eastAsia="zh-CN"/>
        </w:rPr>
        <w:t>multicast-supporting cell and m</w:t>
      </w:r>
      <w:r w:rsidR="00553F1D" w:rsidRPr="00553F1D">
        <w:rPr>
          <w:rFonts w:eastAsia="宋体"/>
          <w:lang w:val="en-US" w:eastAsia="zh-CN"/>
        </w:rPr>
        <w:t>ulticast non-supporting cell</w:t>
      </w:r>
      <w:r w:rsidR="00553F1D">
        <w:rPr>
          <w:rFonts w:eastAsia="宋体"/>
          <w:lang w:val="en-US" w:eastAsia="zh-CN"/>
        </w:rPr>
        <w:t xml:space="preserve"> based on the cell id in the immediate MDT results.</w:t>
      </w:r>
    </w:p>
    <w:p w14:paraId="7D0EC0B2" w14:textId="37710729" w:rsidR="00C4027E" w:rsidRDefault="00553F1D" w:rsidP="00F36D3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addition, a</w:t>
      </w:r>
      <w:r w:rsidR="00C4027E">
        <w:rPr>
          <w:rFonts w:eastAsia="宋体" w:hint="eastAsia"/>
          <w:lang w:val="en-US" w:eastAsia="zh-CN"/>
        </w:rPr>
        <w:t>cc</w:t>
      </w:r>
      <w:r w:rsidR="00C4027E">
        <w:rPr>
          <w:rFonts w:eastAsia="宋体"/>
          <w:lang w:val="en-US" w:eastAsia="zh-CN"/>
        </w:rPr>
        <w:t xml:space="preserve">ording to the specification in </w:t>
      </w:r>
      <w:proofErr w:type="spellStart"/>
      <w:r w:rsidR="00C4027E">
        <w:rPr>
          <w:rFonts w:eastAsia="宋体"/>
          <w:lang w:val="en-US" w:eastAsia="zh-CN"/>
        </w:rPr>
        <w:t>SA4</w:t>
      </w:r>
      <w:proofErr w:type="spellEnd"/>
      <w:r w:rsidR="00C4027E">
        <w:rPr>
          <w:rFonts w:eastAsia="宋体"/>
          <w:lang w:val="en-US" w:eastAsia="zh-CN"/>
        </w:rPr>
        <w:t xml:space="preserve">, UE reports </w:t>
      </w:r>
      <w:proofErr w:type="spellStart"/>
      <w:r w:rsidR="00C4027E">
        <w:rPr>
          <w:rFonts w:eastAsia="宋体"/>
          <w:lang w:val="en-US" w:eastAsia="zh-CN"/>
        </w:rPr>
        <w:t>QoE</w:t>
      </w:r>
      <w:proofErr w:type="spellEnd"/>
      <w:r w:rsidR="00C4027E">
        <w:rPr>
          <w:rFonts w:eastAsia="宋体"/>
          <w:lang w:val="en-US" w:eastAsia="zh-CN"/>
        </w:rPr>
        <w:t xml:space="preserve"> results periodically or upon the end of service session. The communication mode may change during the duration </w:t>
      </w:r>
      <w:r>
        <w:rPr>
          <w:rFonts w:eastAsia="宋体"/>
          <w:lang w:val="en-US" w:eastAsia="zh-CN"/>
        </w:rPr>
        <w:t xml:space="preserve">corresponding </w:t>
      </w:r>
      <w:r w:rsidR="00C4027E">
        <w:rPr>
          <w:rFonts w:eastAsia="宋体"/>
          <w:lang w:val="en-US" w:eastAsia="zh-CN"/>
        </w:rPr>
        <w:t xml:space="preserve">to one </w:t>
      </w:r>
      <w:proofErr w:type="spellStart"/>
      <w:r w:rsidR="00C4027E">
        <w:rPr>
          <w:rFonts w:eastAsia="宋体"/>
          <w:lang w:val="en-US" w:eastAsia="zh-CN"/>
        </w:rPr>
        <w:t>QoE</w:t>
      </w:r>
      <w:proofErr w:type="spellEnd"/>
      <w:r w:rsidR="00C4027E">
        <w:rPr>
          <w:rFonts w:eastAsia="宋体"/>
          <w:lang w:val="en-US" w:eastAsia="zh-CN"/>
        </w:rPr>
        <w:t xml:space="preserve"> result. It means each </w:t>
      </w:r>
      <w:proofErr w:type="spellStart"/>
      <w:r w:rsidR="00C4027E">
        <w:rPr>
          <w:rFonts w:eastAsia="宋体"/>
          <w:lang w:val="en-US" w:eastAsia="zh-CN"/>
        </w:rPr>
        <w:t>QoE</w:t>
      </w:r>
      <w:proofErr w:type="spellEnd"/>
      <w:r w:rsidR="00C4027E">
        <w:rPr>
          <w:rFonts w:eastAsia="宋体"/>
          <w:lang w:val="en-US" w:eastAsia="zh-CN"/>
        </w:rPr>
        <w:t xml:space="preserve"> result may correspond to more than one</w:t>
      </w:r>
      <w:r>
        <w:rPr>
          <w:rFonts w:eastAsia="宋体"/>
          <w:lang w:val="en-US" w:eastAsia="zh-CN"/>
        </w:rPr>
        <w:t xml:space="preserve"> </w:t>
      </w:r>
      <w:r w:rsidR="004C5C8E">
        <w:rPr>
          <w:rFonts w:eastAsia="宋体"/>
          <w:lang w:val="en-US" w:eastAsia="zh-CN"/>
        </w:rPr>
        <w:t xml:space="preserve">switch </w:t>
      </w:r>
      <w:r>
        <w:rPr>
          <w:rFonts w:eastAsia="宋体"/>
          <w:lang w:val="en-US" w:eastAsia="zh-CN"/>
        </w:rPr>
        <w:t xml:space="preserve">of </w:t>
      </w:r>
      <w:r w:rsidR="00C4027E">
        <w:rPr>
          <w:rFonts w:eastAsia="宋体"/>
          <w:lang w:val="en-US" w:eastAsia="zh-CN"/>
        </w:rPr>
        <w:t>communication mode</w:t>
      </w:r>
      <w:r w:rsidR="004C5C8E">
        <w:rPr>
          <w:rFonts w:eastAsia="宋体"/>
          <w:lang w:val="en-US" w:eastAsia="zh-CN"/>
        </w:rPr>
        <w:t xml:space="preserve">, which also leads to another issue </w:t>
      </w:r>
      <w:proofErr w:type="gramStart"/>
      <w:r w:rsidR="004C5C8E">
        <w:rPr>
          <w:rFonts w:eastAsia="宋体"/>
          <w:lang w:val="en-US" w:eastAsia="zh-CN"/>
        </w:rPr>
        <w:t xml:space="preserve">that </w:t>
      </w:r>
      <w:r w:rsidR="00C4027E">
        <w:rPr>
          <w:rFonts w:eastAsia="宋体"/>
          <w:lang w:val="en-US" w:eastAsia="zh-CN"/>
        </w:rPr>
        <w:t xml:space="preserve"> it</w:t>
      </w:r>
      <w:proofErr w:type="gramEnd"/>
      <w:r w:rsidR="00C4027E">
        <w:rPr>
          <w:rFonts w:eastAsia="宋体"/>
          <w:lang w:val="en-US" w:eastAsia="zh-CN"/>
        </w:rPr>
        <w:t xml:space="preserve"> </w:t>
      </w:r>
      <w:r w:rsidR="004C5C8E">
        <w:rPr>
          <w:rFonts w:eastAsia="宋体"/>
          <w:lang w:val="en-US" w:eastAsia="zh-CN"/>
        </w:rPr>
        <w:t>might be</w:t>
      </w:r>
      <w:r w:rsidR="00C4027E">
        <w:rPr>
          <w:rFonts w:eastAsia="宋体"/>
          <w:lang w:val="en-US" w:eastAsia="zh-CN"/>
        </w:rPr>
        <w:t xml:space="preserve"> difficult to indicate the communication mode </w:t>
      </w:r>
      <w:r w:rsidR="004C5C8E">
        <w:rPr>
          <w:rFonts w:eastAsia="宋体"/>
          <w:lang w:val="en-US" w:eastAsia="zh-CN"/>
        </w:rPr>
        <w:t xml:space="preserve">correctly </w:t>
      </w:r>
      <w:r w:rsidR="00C4027E">
        <w:rPr>
          <w:rFonts w:eastAsia="宋体"/>
          <w:lang w:val="en-US" w:eastAsia="zh-CN"/>
        </w:rPr>
        <w:t xml:space="preserve">in the </w:t>
      </w:r>
      <w:proofErr w:type="spellStart"/>
      <w:r w:rsidR="00C4027E">
        <w:rPr>
          <w:rFonts w:eastAsia="宋体"/>
          <w:lang w:val="en-US" w:eastAsia="zh-CN"/>
        </w:rPr>
        <w:t>QoE</w:t>
      </w:r>
      <w:proofErr w:type="spellEnd"/>
      <w:r w:rsidR="00C4027E">
        <w:rPr>
          <w:rFonts w:eastAsia="宋体"/>
          <w:lang w:val="en-US" w:eastAsia="zh-CN"/>
        </w:rPr>
        <w:t xml:space="preserve"> report</w:t>
      </w:r>
      <w:r w:rsidR="004C5C8E">
        <w:rPr>
          <w:rFonts w:eastAsia="宋体"/>
          <w:lang w:val="en-US" w:eastAsia="zh-CN"/>
        </w:rPr>
        <w:t>, with simple switch indication</w:t>
      </w:r>
      <w:r w:rsidR="00C4027E">
        <w:rPr>
          <w:rFonts w:eastAsia="宋体"/>
          <w:lang w:val="en-US" w:eastAsia="zh-CN"/>
        </w:rPr>
        <w:t>.</w:t>
      </w:r>
    </w:p>
    <w:p w14:paraId="566BB692" w14:textId="4FBE05DC" w:rsidR="00C4027E" w:rsidRPr="00611617" w:rsidRDefault="00C4027E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No need to introduce the communication mode in the </w:t>
      </w:r>
      <w:proofErr w:type="spellStart"/>
      <w:r>
        <w:rPr>
          <w:rFonts w:eastAsiaTheme="minorEastAsia"/>
          <w:b/>
          <w:lang w:val="en-US" w:eastAsia="zh-CN"/>
        </w:rPr>
        <w:t>QoE</w:t>
      </w:r>
      <w:proofErr w:type="spellEnd"/>
      <w:r>
        <w:rPr>
          <w:rFonts w:eastAsiaTheme="minorEastAsia"/>
          <w:b/>
          <w:lang w:val="en-US" w:eastAsia="zh-CN"/>
        </w:rPr>
        <w:t xml:space="preserve"> report.</w:t>
      </w:r>
    </w:p>
    <w:p w14:paraId="68B4C398" w14:textId="59733B52" w:rsidR="00171855" w:rsidRDefault="00171855" w:rsidP="006E396E">
      <w:pPr>
        <w:pStyle w:val="21"/>
        <w:tabs>
          <w:tab w:val="center" w:pos="4820"/>
        </w:tabs>
        <w:ind w:left="567" w:hanging="56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1921C9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 </w:t>
      </w:r>
      <w:r w:rsidR="00F36D35">
        <w:rPr>
          <w:rFonts w:eastAsia="宋体"/>
          <w:lang w:val="en-US" w:eastAsia="zh-CN"/>
        </w:rPr>
        <w:t>W</w:t>
      </w:r>
      <w:r w:rsidR="00F36D35" w:rsidRPr="00F36D35">
        <w:rPr>
          <w:rFonts w:eastAsia="宋体"/>
          <w:lang w:val="en-US" w:eastAsia="zh-CN"/>
        </w:rPr>
        <w:t>hether MDT alignment indication</w:t>
      </w:r>
      <w:r w:rsidR="00F36D35">
        <w:rPr>
          <w:rFonts w:eastAsia="宋体"/>
          <w:lang w:val="en-US" w:eastAsia="zh-CN"/>
        </w:rPr>
        <w:t xml:space="preserve"> is needed </w:t>
      </w:r>
      <w:r w:rsidR="006E396E">
        <w:rPr>
          <w:rFonts w:eastAsia="宋体"/>
          <w:lang w:val="en-US" w:eastAsia="zh-CN"/>
        </w:rPr>
        <w:t xml:space="preserve">in new </w:t>
      </w:r>
      <w:proofErr w:type="spellStart"/>
      <w:r w:rsidR="006E396E">
        <w:rPr>
          <w:rFonts w:eastAsia="宋体"/>
          <w:lang w:val="en-US" w:eastAsia="zh-CN"/>
        </w:rPr>
        <w:t>gNB</w:t>
      </w:r>
      <w:proofErr w:type="spellEnd"/>
      <w:r w:rsidR="006E396E">
        <w:rPr>
          <w:rFonts w:eastAsia="宋体"/>
          <w:lang w:val="en-US" w:eastAsia="zh-CN"/>
        </w:rPr>
        <w:t xml:space="preserve"> when </w:t>
      </w:r>
      <w:r w:rsidR="006E396E" w:rsidRPr="006E396E">
        <w:rPr>
          <w:rFonts w:eastAsia="宋体"/>
          <w:lang w:val="en-US" w:eastAsia="zh-CN"/>
        </w:rPr>
        <w:t xml:space="preserve">UE returns from </w:t>
      </w:r>
      <w:proofErr w:type="spellStart"/>
      <w:r w:rsidR="006E396E" w:rsidRPr="006E396E">
        <w:rPr>
          <w:rFonts w:eastAsia="宋体"/>
          <w:lang w:val="en-US" w:eastAsia="zh-CN"/>
        </w:rPr>
        <w:t>RRC_IDLE</w:t>
      </w:r>
      <w:proofErr w:type="spellEnd"/>
      <w:r w:rsidR="006E396E" w:rsidRPr="006E396E">
        <w:rPr>
          <w:rFonts w:eastAsia="宋体"/>
          <w:lang w:val="en-US" w:eastAsia="zh-CN"/>
        </w:rPr>
        <w:t xml:space="preserve"> to </w:t>
      </w:r>
      <w:proofErr w:type="spellStart"/>
      <w:r w:rsidR="006E396E" w:rsidRPr="006E396E">
        <w:rPr>
          <w:rFonts w:eastAsia="宋体"/>
          <w:lang w:val="en-US" w:eastAsia="zh-CN"/>
        </w:rPr>
        <w:t>RRC_CONNECTED</w:t>
      </w:r>
      <w:proofErr w:type="spellEnd"/>
    </w:p>
    <w:p w14:paraId="39266A3D" w14:textId="062C84F1" w:rsidR="001603D9" w:rsidRDefault="00C4027E" w:rsidP="00BE23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alignment for the MBS broadcast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 </w:t>
      </w:r>
      <w:proofErr w:type="spellStart"/>
      <w:r>
        <w:rPr>
          <w:rFonts w:eastAsiaTheme="minorEastAsia"/>
          <w:lang w:eastAsia="zh-CN"/>
        </w:rPr>
        <w:t>RRC_IDLE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RRC_INACTIVE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</w:t>
      </w:r>
      <w:r w:rsidR="001F7FF3">
        <w:rPr>
          <w:rFonts w:eastAsiaTheme="minorEastAsia"/>
          <w:lang w:eastAsia="zh-CN"/>
        </w:rPr>
        <w:t>has</w:t>
      </w:r>
      <w:r>
        <w:rPr>
          <w:rFonts w:eastAsiaTheme="minorEastAsia"/>
          <w:lang w:eastAsia="zh-CN"/>
        </w:rPr>
        <w:t xml:space="preserve"> not discuss</w:t>
      </w:r>
      <w:r w:rsidR="001F7FF3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how to perform the alignment. With only two meetings left, we propose that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postpone the discussion of the alignment of MBS broadcast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and logged MDT. Therefore we think </w:t>
      </w:r>
      <w:r w:rsidR="00553F1D">
        <w:rPr>
          <w:rFonts w:eastAsiaTheme="minorEastAsia"/>
          <w:lang w:eastAsia="zh-CN"/>
        </w:rPr>
        <w:t xml:space="preserve">logged </w:t>
      </w:r>
      <w:r>
        <w:rPr>
          <w:rFonts w:eastAsiaTheme="minorEastAsia"/>
          <w:lang w:eastAsia="zh-CN"/>
        </w:rPr>
        <w:t xml:space="preserve">MDT alignment indication is not needed in this release. </w:t>
      </w:r>
    </w:p>
    <w:p w14:paraId="4940DAA8" w14:textId="683DFBE6" w:rsidR="00C4027E" w:rsidRDefault="00C4027E" w:rsidP="00BE23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alignment for MBS multicast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 </w:t>
      </w:r>
      <w:proofErr w:type="spellStart"/>
      <w:r>
        <w:rPr>
          <w:rFonts w:eastAsiaTheme="minorEastAsia"/>
          <w:lang w:eastAsia="zh-CN"/>
        </w:rPr>
        <w:t>RRC_CONNECTED</w:t>
      </w:r>
      <w:proofErr w:type="spellEnd"/>
      <w:r>
        <w:rPr>
          <w:rFonts w:eastAsiaTheme="minorEastAsia"/>
          <w:lang w:eastAsia="zh-CN"/>
        </w:rPr>
        <w:t xml:space="preserve">, UE and the old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will release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and immediate MDT configuration. The new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w</w:t>
      </w:r>
      <w:r w:rsidR="00553F1D">
        <w:rPr>
          <w:rFonts w:eastAsiaTheme="minorEastAsia"/>
          <w:lang w:eastAsia="zh-CN"/>
        </w:rPr>
        <w:t xml:space="preserve">ill </w:t>
      </w:r>
      <w:r>
        <w:rPr>
          <w:rFonts w:eastAsiaTheme="minorEastAsia"/>
          <w:lang w:eastAsia="zh-CN"/>
        </w:rPr>
        <w:t xml:space="preserve">configure the </w:t>
      </w:r>
      <w:r w:rsidR="00553F1D">
        <w:rPr>
          <w:rFonts w:eastAsiaTheme="minorEastAsia"/>
          <w:lang w:eastAsia="zh-CN"/>
        </w:rPr>
        <w:t xml:space="preserve">new </w:t>
      </w:r>
      <w:r>
        <w:rPr>
          <w:rFonts w:eastAsiaTheme="minorEastAsia"/>
          <w:lang w:eastAsia="zh-CN"/>
        </w:rPr>
        <w:t xml:space="preserve">MBS multicast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when UE returns from </w:t>
      </w:r>
      <w:proofErr w:type="spellStart"/>
      <w:r>
        <w:rPr>
          <w:rFonts w:eastAsiaTheme="minorEastAsia"/>
          <w:lang w:eastAsia="zh-CN"/>
        </w:rPr>
        <w:t>RRC_IDLE</w:t>
      </w:r>
      <w:proofErr w:type="spellEnd"/>
      <w:r>
        <w:rPr>
          <w:rFonts w:eastAsiaTheme="minorEastAsia"/>
          <w:lang w:eastAsia="zh-CN"/>
        </w:rPr>
        <w:t xml:space="preserve"> to </w:t>
      </w:r>
      <w:proofErr w:type="spellStart"/>
      <w:r>
        <w:rPr>
          <w:rFonts w:eastAsiaTheme="minorEastAsia"/>
          <w:lang w:eastAsia="zh-CN"/>
        </w:rPr>
        <w:t>RRC_CONNECTED</w:t>
      </w:r>
      <w:proofErr w:type="spellEnd"/>
      <w:r>
        <w:rPr>
          <w:rFonts w:eastAsiaTheme="minorEastAsia"/>
          <w:lang w:eastAsia="zh-CN"/>
        </w:rPr>
        <w:t xml:space="preserve"> based on the </w:t>
      </w:r>
      <w:proofErr w:type="spellStart"/>
      <w:r>
        <w:rPr>
          <w:rFonts w:eastAsiaTheme="minorEastAsia"/>
          <w:lang w:eastAsia="zh-CN"/>
        </w:rPr>
        <w:t>QMC</w:t>
      </w:r>
      <w:proofErr w:type="spellEnd"/>
      <w:r>
        <w:rPr>
          <w:rFonts w:eastAsiaTheme="minorEastAsia"/>
          <w:lang w:eastAsia="zh-CN"/>
        </w:rPr>
        <w:t xml:space="preserve"> configuration from OAM/CN</w:t>
      </w:r>
      <w:r w:rsidR="009E1342">
        <w:rPr>
          <w:rFonts w:eastAsiaTheme="minorEastAsia"/>
          <w:lang w:eastAsia="zh-CN"/>
        </w:rPr>
        <w:t xml:space="preserve"> if received</w:t>
      </w:r>
      <w:r>
        <w:rPr>
          <w:rFonts w:eastAsiaTheme="minorEastAsia"/>
          <w:lang w:eastAsia="zh-CN"/>
        </w:rPr>
        <w:t>. If the alignment is needed, OAM/CN can send the</w:t>
      </w:r>
      <w:r w:rsidR="00553F1D">
        <w:rPr>
          <w:rFonts w:eastAsiaTheme="minorEastAsia"/>
          <w:lang w:eastAsia="zh-CN"/>
        </w:rPr>
        <w:t xml:space="preserve"> immediate </w:t>
      </w:r>
      <w:r>
        <w:rPr>
          <w:rFonts w:eastAsiaTheme="minorEastAsia"/>
          <w:lang w:eastAsia="zh-CN"/>
        </w:rPr>
        <w:t xml:space="preserve">MDT alignment indication to the new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in the </w:t>
      </w:r>
      <w:proofErr w:type="spellStart"/>
      <w:r>
        <w:rPr>
          <w:rFonts w:eastAsiaTheme="minorEastAsia"/>
          <w:lang w:eastAsia="zh-CN"/>
        </w:rPr>
        <w:t>QMC</w:t>
      </w:r>
      <w:proofErr w:type="spellEnd"/>
      <w:r>
        <w:rPr>
          <w:rFonts w:eastAsiaTheme="minorEastAsia"/>
          <w:lang w:eastAsia="zh-CN"/>
        </w:rPr>
        <w:t xml:space="preserve"> configuration. Therefore the new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does not need to retrieve the MDT alignment indication from UE or the old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</w:t>
      </w:r>
    </w:p>
    <w:p w14:paraId="629FEB55" w14:textId="481E573B" w:rsidR="00C4027E" w:rsidRPr="00611617" w:rsidRDefault="00C4027E" w:rsidP="00611617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New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 xml:space="preserve"> does not need to retrieve </w:t>
      </w:r>
      <w:r w:rsidRPr="00C4027E">
        <w:rPr>
          <w:rFonts w:eastAsiaTheme="minorEastAsia"/>
          <w:b/>
          <w:lang w:val="en-US" w:eastAsia="zh-CN"/>
        </w:rPr>
        <w:t xml:space="preserve">MDT alignment indication </w:t>
      </w:r>
      <w:r>
        <w:rPr>
          <w:rFonts w:eastAsiaTheme="minorEastAsia"/>
          <w:b/>
          <w:lang w:val="en-US" w:eastAsia="zh-CN"/>
        </w:rPr>
        <w:t xml:space="preserve">from UE or the old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 w:rsidRPr="00C4027E">
        <w:rPr>
          <w:rFonts w:eastAsiaTheme="minorEastAsia"/>
          <w:b/>
          <w:lang w:val="en-US" w:eastAsia="zh-CN"/>
        </w:rPr>
        <w:t xml:space="preserve">when UE returns from </w:t>
      </w:r>
      <w:proofErr w:type="spellStart"/>
      <w:r w:rsidRPr="00C4027E">
        <w:rPr>
          <w:rFonts w:eastAsiaTheme="minorEastAsia"/>
          <w:b/>
          <w:lang w:val="en-US" w:eastAsia="zh-CN"/>
        </w:rPr>
        <w:t>RRC_IDLE</w:t>
      </w:r>
      <w:proofErr w:type="spellEnd"/>
      <w:r w:rsidRPr="00C4027E">
        <w:rPr>
          <w:rFonts w:eastAsiaTheme="minorEastAsia"/>
          <w:b/>
          <w:lang w:val="en-US" w:eastAsia="zh-CN"/>
        </w:rPr>
        <w:t xml:space="preserve"> to </w:t>
      </w:r>
      <w:proofErr w:type="spellStart"/>
      <w:r w:rsidRPr="00C4027E">
        <w:rPr>
          <w:rFonts w:eastAsiaTheme="minorEastAsia"/>
          <w:b/>
          <w:lang w:val="en-US" w:eastAsia="zh-CN"/>
        </w:rPr>
        <w:t>RRC_CONNECTED</w:t>
      </w:r>
      <w:proofErr w:type="spellEnd"/>
    </w:p>
    <w:p w14:paraId="4E95DF7F" w14:textId="41AA58F2" w:rsidR="009302EC" w:rsidRPr="00630CB4" w:rsidRDefault="00630CB4" w:rsidP="009302E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630CB4">
        <w:rPr>
          <w:rFonts w:eastAsiaTheme="minorEastAsia"/>
          <w:b w:val="0"/>
          <w:lang w:eastAsia="zh-CN"/>
        </w:rPr>
        <w:t>A simple TP to 38.413 reflecting the proposal 3</w:t>
      </w:r>
      <w:r w:rsidR="00611617">
        <w:rPr>
          <w:rFonts w:eastAsiaTheme="minorEastAsia"/>
          <w:b w:val="0"/>
          <w:lang w:eastAsia="zh-CN"/>
        </w:rPr>
        <w:t>&amp;4</w:t>
      </w:r>
      <w:r w:rsidRPr="00630CB4">
        <w:rPr>
          <w:rFonts w:eastAsiaTheme="minorEastAsia"/>
          <w:b w:val="0"/>
          <w:lang w:eastAsia="zh-CN"/>
        </w:rPr>
        <w:t xml:space="preserve"> could be seen in [2].</w:t>
      </w:r>
    </w:p>
    <w:p w14:paraId="2A32FC00" w14:textId="274F8EA4" w:rsidR="00326166" w:rsidRPr="007D3E81" w:rsidRDefault="00614F07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55D887" w14:textId="40136375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 w:rsidR="00F23370">
        <w:rPr>
          <w:lang w:eastAsia="zh-CN"/>
        </w:rPr>
        <w:t xml:space="preserve"> observations and proposals</w:t>
      </w:r>
      <w:r>
        <w:rPr>
          <w:lang w:eastAsia="zh-CN"/>
        </w:rPr>
        <w:t>:</w:t>
      </w:r>
    </w:p>
    <w:p w14:paraId="1A903EDA" w14:textId="5916A5B2" w:rsidR="00553F1D" w:rsidRDefault="00553F1D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Lines="100" w:after="24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3D6A55">
        <w:rPr>
          <w:rFonts w:eastAsiaTheme="minorEastAsia"/>
          <w:b/>
          <w:lang w:val="en-US" w:eastAsia="zh-CN"/>
        </w:rPr>
        <w:t xml:space="preserve">Turn WA to agreement: UE based solution for IDLE </w:t>
      </w:r>
      <w:proofErr w:type="spellStart"/>
      <w:r w:rsidRPr="003D6A55">
        <w:rPr>
          <w:rFonts w:eastAsiaTheme="minorEastAsia"/>
          <w:b/>
          <w:lang w:val="en-US" w:eastAsia="zh-CN"/>
        </w:rPr>
        <w:t>QoE</w:t>
      </w:r>
      <w:proofErr w:type="spellEnd"/>
      <w:r w:rsidRPr="003D6A55">
        <w:rPr>
          <w:rFonts w:eastAsiaTheme="minorEastAsia"/>
          <w:b/>
          <w:lang w:val="en-US" w:eastAsia="zh-CN"/>
        </w:rPr>
        <w:t xml:space="preserve"> configuration retrieve in Rel-18 IDLE/INACTIVE </w:t>
      </w:r>
      <w:proofErr w:type="spellStart"/>
      <w:r w:rsidRPr="003D6A55">
        <w:rPr>
          <w:rFonts w:eastAsiaTheme="minorEastAsia"/>
          <w:b/>
          <w:lang w:val="en-US" w:eastAsia="zh-CN"/>
        </w:rPr>
        <w:t>QoE</w:t>
      </w:r>
      <w:proofErr w:type="spellEnd"/>
    </w:p>
    <w:p w14:paraId="54DF8092" w14:textId="15925689" w:rsidR="00C71885" w:rsidRDefault="00C71885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100" w:before="240" w:afterLines="100" w:after="24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4524A4">
        <w:rPr>
          <w:rFonts w:eastAsiaTheme="minorEastAsia"/>
          <w:b/>
          <w:lang w:val="en-US" w:eastAsia="zh-CN"/>
        </w:rPr>
        <w:t>There is no need to introduce the third point of “unicast”.</w:t>
      </w:r>
    </w:p>
    <w:p w14:paraId="2A0E85AF" w14:textId="598D1147" w:rsidR="00C71885" w:rsidRPr="00C71885" w:rsidRDefault="00C71885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Lines="100" w:after="24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 w:rsidRPr="00C71885">
        <w:rPr>
          <w:rFonts w:eastAsiaTheme="minorEastAsia"/>
          <w:b/>
          <w:lang w:val="en-US" w:eastAsia="zh-CN"/>
        </w:rPr>
        <w:t xml:space="preserve">The ongoing </w:t>
      </w:r>
      <w:proofErr w:type="spellStart"/>
      <w:r w:rsidRPr="00C71885">
        <w:rPr>
          <w:rFonts w:eastAsiaTheme="minorEastAsia"/>
          <w:b/>
          <w:lang w:val="en-US" w:eastAsia="zh-CN"/>
        </w:rPr>
        <w:t>QoE</w:t>
      </w:r>
      <w:proofErr w:type="spellEnd"/>
      <w:r w:rsidRPr="00C71885">
        <w:rPr>
          <w:rFonts w:eastAsiaTheme="minorEastAsia"/>
          <w:b/>
          <w:lang w:val="en-US" w:eastAsia="zh-CN"/>
        </w:rPr>
        <w:t xml:space="preserve"> measurement for multicast service should be continued if the MBS service type is switched from multicast to unicast.</w:t>
      </w:r>
    </w:p>
    <w:p w14:paraId="6D6CFFD9" w14:textId="511D0CA0" w:rsidR="00553F1D" w:rsidRPr="00611617" w:rsidRDefault="00553F1D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>In</w:t>
      </w:r>
      <w:r>
        <w:rPr>
          <w:rFonts w:eastAsiaTheme="minorEastAsia"/>
          <w:b/>
          <w:lang w:val="en-US" w:eastAsia="zh-CN"/>
        </w:rPr>
        <w:t xml:space="preserve">troduce another IE to indicate that the multicast </w:t>
      </w:r>
      <w:proofErr w:type="spellStart"/>
      <w:r>
        <w:rPr>
          <w:rFonts w:eastAsiaTheme="minorEastAsia"/>
          <w:b/>
          <w:lang w:val="en-US" w:eastAsia="zh-CN"/>
        </w:rPr>
        <w:t>QoE</w:t>
      </w:r>
      <w:proofErr w:type="spellEnd"/>
      <w:r>
        <w:rPr>
          <w:rFonts w:eastAsiaTheme="minorEastAsia"/>
          <w:b/>
          <w:lang w:val="en-US" w:eastAsia="zh-CN"/>
        </w:rPr>
        <w:t xml:space="preserve"> measurement </w:t>
      </w:r>
      <w:r w:rsidR="00C71885">
        <w:rPr>
          <w:rFonts w:eastAsiaTheme="minorEastAsia"/>
          <w:b/>
          <w:lang w:val="en-US" w:eastAsia="zh-CN"/>
        </w:rPr>
        <w:t xml:space="preserve">should be continued if switched to </w:t>
      </w:r>
      <w:r>
        <w:rPr>
          <w:rFonts w:eastAsiaTheme="minorEastAsia"/>
          <w:b/>
          <w:lang w:val="en-US" w:eastAsia="zh-CN"/>
        </w:rPr>
        <w:t>unicast.</w:t>
      </w:r>
    </w:p>
    <w:p w14:paraId="6DAF02DA" w14:textId="5EB14416" w:rsidR="009302EC" w:rsidRPr="00611617" w:rsidRDefault="00553F1D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No need to introduce the communication mode in the </w:t>
      </w:r>
      <w:proofErr w:type="spellStart"/>
      <w:r>
        <w:rPr>
          <w:rFonts w:eastAsiaTheme="minorEastAsia"/>
          <w:b/>
          <w:lang w:val="en-US" w:eastAsia="zh-CN"/>
        </w:rPr>
        <w:t>QoE</w:t>
      </w:r>
      <w:proofErr w:type="spellEnd"/>
      <w:r>
        <w:rPr>
          <w:rFonts w:eastAsiaTheme="minorEastAsia"/>
          <w:b/>
          <w:lang w:val="en-US" w:eastAsia="zh-CN"/>
        </w:rPr>
        <w:t xml:space="preserve"> report.</w:t>
      </w:r>
    </w:p>
    <w:p w14:paraId="770E2931" w14:textId="1ED705E2" w:rsidR="00553F1D" w:rsidRPr="00611617" w:rsidRDefault="00553F1D" w:rsidP="00611617">
      <w:pPr>
        <w:pStyle w:val="afc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Lines="50" w:after="120"/>
        <w:ind w:left="1134" w:firstLineChars="0" w:hanging="1134"/>
        <w:contextualSpacing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New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 xml:space="preserve"> does not need to retrieve </w:t>
      </w:r>
      <w:r w:rsidRPr="00C4027E">
        <w:rPr>
          <w:rFonts w:eastAsiaTheme="minorEastAsia"/>
          <w:b/>
          <w:lang w:val="en-US" w:eastAsia="zh-CN"/>
        </w:rPr>
        <w:t xml:space="preserve">MDT alignment indication </w:t>
      </w:r>
      <w:r>
        <w:rPr>
          <w:rFonts w:eastAsiaTheme="minorEastAsia"/>
          <w:b/>
          <w:lang w:val="en-US" w:eastAsia="zh-CN"/>
        </w:rPr>
        <w:t xml:space="preserve">from UE or the old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 w:rsidRPr="00C4027E">
        <w:rPr>
          <w:rFonts w:eastAsiaTheme="minorEastAsia"/>
          <w:b/>
          <w:lang w:val="en-US" w:eastAsia="zh-CN"/>
        </w:rPr>
        <w:t xml:space="preserve">when UE returns from </w:t>
      </w:r>
      <w:proofErr w:type="spellStart"/>
      <w:r w:rsidRPr="00C4027E">
        <w:rPr>
          <w:rFonts w:eastAsiaTheme="minorEastAsia"/>
          <w:b/>
          <w:lang w:val="en-US" w:eastAsia="zh-CN"/>
        </w:rPr>
        <w:t>RRC_IDLE</w:t>
      </w:r>
      <w:proofErr w:type="spellEnd"/>
      <w:r w:rsidRPr="00C4027E">
        <w:rPr>
          <w:rFonts w:eastAsiaTheme="minorEastAsia"/>
          <w:b/>
          <w:lang w:val="en-US" w:eastAsia="zh-CN"/>
        </w:rPr>
        <w:t xml:space="preserve"> to </w:t>
      </w:r>
      <w:proofErr w:type="spellStart"/>
      <w:r w:rsidRPr="00C4027E">
        <w:rPr>
          <w:rFonts w:eastAsiaTheme="minorEastAsia"/>
          <w:b/>
          <w:lang w:val="en-US" w:eastAsia="zh-CN"/>
        </w:rPr>
        <w:t>RRC_CONNECTED</w:t>
      </w:r>
      <w:proofErr w:type="spellEnd"/>
    </w:p>
    <w:p w14:paraId="4D136C26" w14:textId="33589084" w:rsidR="0001565F" w:rsidRPr="007D3E81" w:rsidRDefault="00CC2341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2028F1DB" w14:textId="67CF625A" w:rsidR="002519D9" w:rsidRDefault="00147A5C" w:rsidP="002519D9">
      <w:pPr>
        <w:rPr>
          <w:lang w:eastAsia="zh-CN"/>
        </w:rPr>
      </w:pPr>
      <w:r>
        <w:rPr>
          <w:lang w:eastAsia="zh-CN"/>
        </w:rPr>
        <w:t>[</w:t>
      </w:r>
      <w:r w:rsidR="00630CB4">
        <w:rPr>
          <w:lang w:eastAsia="zh-CN"/>
        </w:rPr>
        <w:t>1</w:t>
      </w:r>
      <w:r>
        <w:rPr>
          <w:lang w:eastAsia="zh-CN"/>
        </w:rPr>
        <w:t>]</w:t>
      </w:r>
      <w:r w:rsidR="00630CB4">
        <w:rPr>
          <w:lang w:eastAsia="zh-CN"/>
        </w:rPr>
        <w:tab/>
      </w:r>
      <w:proofErr w:type="spellStart"/>
      <w:r w:rsidR="00FE77F2">
        <w:rPr>
          <w:lang w:eastAsia="zh-CN"/>
        </w:rPr>
        <w:t>R</w:t>
      </w:r>
      <w:r w:rsidR="002519D9">
        <w:rPr>
          <w:lang w:eastAsia="zh-CN"/>
        </w:rPr>
        <w:t>2</w:t>
      </w:r>
      <w:proofErr w:type="spellEnd"/>
      <w:r w:rsidR="00FE77F2">
        <w:rPr>
          <w:lang w:eastAsia="zh-CN"/>
        </w:rPr>
        <w:t>-23</w:t>
      </w:r>
      <w:r w:rsidR="003D6A55">
        <w:rPr>
          <w:lang w:eastAsia="zh-CN"/>
        </w:rPr>
        <w:t>11409</w:t>
      </w:r>
      <w:r w:rsidR="00FE77F2">
        <w:rPr>
          <w:lang w:eastAsia="zh-CN"/>
        </w:rPr>
        <w:t xml:space="preserve">, </w:t>
      </w:r>
      <w:r w:rsidR="003D6A55" w:rsidRPr="003D6A55">
        <w:rPr>
          <w:lang w:eastAsia="zh-CN"/>
        </w:rPr>
        <w:t xml:space="preserve">Reply LS on </w:t>
      </w:r>
      <w:proofErr w:type="spellStart"/>
      <w:r w:rsidR="003D6A55" w:rsidRPr="003D6A55">
        <w:rPr>
          <w:lang w:eastAsia="zh-CN"/>
        </w:rPr>
        <w:t>QMC</w:t>
      </w:r>
      <w:proofErr w:type="spellEnd"/>
      <w:r w:rsidR="003D6A55" w:rsidRPr="003D6A55">
        <w:rPr>
          <w:lang w:eastAsia="zh-CN"/>
        </w:rPr>
        <w:t xml:space="preserve"> support in </w:t>
      </w:r>
      <w:proofErr w:type="spellStart"/>
      <w:r w:rsidR="003D6A55" w:rsidRPr="003D6A55">
        <w:rPr>
          <w:lang w:eastAsia="zh-CN"/>
        </w:rPr>
        <w:t>RRC_IDLE</w:t>
      </w:r>
      <w:proofErr w:type="spellEnd"/>
      <w:r w:rsidR="003D6A55" w:rsidRPr="003D6A55">
        <w:rPr>
          <w:lang w:eastAsia="zh-CN"/>
        </w:rPr>
        <w:t xml:space="preserve"> and </w:t>
      </w:r>
      <w:proofErr w:type="spellStart"/>
      <w:r w:rsidR="003D6A55" w:rsidRPr="003D6A55">
        <w:rPr>
          <w:lang w:eastAsia="zh-CN"/>
        </w:rPr>
        <w:t>RRC_INACTIVE</w:t>
      </w:r>
      <w:proofErr w:type="spellEnd"/>
      <w:r w:rsidR="003D6A55">
        <w:rPr>
          <w:lang w:eastAsia="zh-CN"/>
        </w:rPr>
        <w:t>, RAN2</w:t>
      </w:r>
    </w:p>
    <w:p w14:paraId="536D5F92" w14:textId="7322A9E7" w:rsidR="00630CB4" w:rsidRPr="00630CB4" w:rsidRDefault="00630CB4" w:rsidP="002519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>
        <w:rPr>
          <w:rFonts w:eastAsiaTheme="minorEastAsia"/>
          <w:lang w:eastAsia="zh-CN"/>
        </w:rPr>
        <w:tab/>
      </w:r>
      <w:proofErr w:type="spellStart"/>
      <w:r w:rsidR="007143B4" w:rsidRPr="007143B4">
        <w:rPr>
          <w:rFonts w:eastAsiaTheme="minorEastAsia"/>
          <w:lang w:eastAsia="zh-CN"/>
        </w:rPr>
        <w:t>R3</w:t>
      </w:r>
      <w:proofErr w:type="spellEnd"/>
      <w:r w:rsidR="007143B4" w:rsidRPr="007143B4">
        <w:rPr>
          <w:rFonts w:eastAsiaTheme="minorEastAsia"/>
          <w:lang w:eastAsia="zh-CN"/>
        </w:rPr>
        <w:t>-237719</w:t>
      </w:r>
      <w:r>
        <w:rPr>
          <w:rFonts w:eastAsiaTheme="minorEastAsia"/>
          <w:lang w:eastAsia="zh-CN"/>
        </w:rPr>
        <w:t xml:space="preserve">, </w:t>
      </w:r>
      <w:r w:rsidR="007143B4" w:rsidRPr="007143B4">
        <w:rPr>
          <w:rFonts w:eastAsiaTheme="minorEastAsia"/>
          <w:lang w:eastAsia="zh-CN"/>
        </w:rPr>
        <w:t xml:space="preserve">(TP to BL CR of 38.413) on support of </w:t>
      </w:r>
      <w:proofErr w:type="spellStart"/>
      <w:r w:rsidR="007143B4" w:rsidRPr="007143B4">
        <w:rPr>
          <w:rFonts w:eastAsiaTheme="minorEastAsia"/>
          <w:lang w:eastAsia="zh-CN"/>
        </w:rPr>
        <w:t>QoE</w:t>
      </w:r>
      <w:proofErr w:type="spellEnd"/>
      <w:r w:rsidR="007143B4" w:rsidRPr="007143B4">
        <w:rPr>
          <w:rFonts w:eastAsiaTheme="minorEastAsia"/>
          <w:lang w:eastAsia="zh-CN"/>
        </w:rPr>
        <w:t xml:space="preserve"> measurement continuity in unicast for MBS service</w:t>
      </w:r>
      <w:r>
        <w:rPr>
          <w:rFonts w:eastAsiaTheme="minorEastAsia"/>
          <w:lang w:eastAsia="zh-CN"/>
        </w:rPr>
        <w:t xml:space="preserve">, </w:t>
      </w:r>
      <w:r w:rsidRPr="00630CB4">
        <w:rPr>
          <w:rFonts w:eastAsiaTheme="minorEastAsia"/>
          <w:lang w:eastAsia="zh-CN"/>
        </w:rPr>
        <w:t>Huawei, China Telecom, China Unicom</w:t>
      </w:r>
      <w:r>
        <w:rPr>
          <w:rFonts w:eastAsiaTheme="minorEastAsia"/>
          <w:lang w:eastAsia="zh-CN"/>
        </w:rPr>
        <w:t xml:space="preserve"> </w:t>
      </w:r>
    </w:p>
    <w:p w14:paraId="41A37274" w14:textId="567BE7BE" w:rsidR="00CD642F" w:rsidRDefault="00CD642F" w:rsidP="008126C3">
      <w:pPr>
        <w:rPr>
          <w:lang w:eastAsia="zh-CN"/>
        </w:rPr>
      </w:pPr>
    </w:p>
    <w:p w14:paraId="2B480212" w14:textId="77777777" w:rsidR="00FE77F2" w:rsidRPr="007143B4" w:rsidRDefault="00FE77F2" w:rsidP="008126C3">
      <w:pPr>
        <w:rPr>
          <w:lang w:eastAsia="zh-CN"/>
        </w:rPr>
      </w:pPr>
    </w:p>
    <w:p w14:paraId="3A4815A8" w14:textId="6AF5B5B7" w:rsidR="00FE77F2" w:rsidRDefault="00FE77F2" w:rsidP="008126C3">
      <w:pPr>
        <w:rPr>
          <w:lang w:eastAsia="zh-CN"/>
        </w:rPr>
      </w:pPr>
    </w:p>
    <w:p w14:paraId="67ACEA99" w14:textId="11E654F0" w:rsidR="00CC2341" w:rsidRDefault="00CC2341" w:rsidP="00CC2341">
      <w:pPr>
        <w:rPr>
          <w:lang w:eastAsia="zh-CN"/>
        </w:rPr>
      </w:pPr>
    </w:p>
    <w:sectPr w:rsidR="00CC234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7AF81" w14:textId="77777777" w:rsidR="00E45871" w:rsidRDefault="00E45871">
      <w:r>
        <w:separator/>
      </w:r>
    </w:p>
  </w:endnote>
  <w:endnote w:type="continuationSeparator" w:id="0">
    <w:p w14:paraId="400BA17C" w14:textId="77777777" w:rsidR="00E45871" w:rsidRDefault="00E4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FC10E2" w:rsidRDefault="00FC10E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9FA65" w14:textId="77777777" w:rsidR="00E45871" w:rsidRDefault="00E45871">
      <w:r>
        <w:separator/>
      </w:r>
    </w:p>
  </w:footnote>
  <w:footnote w:type="continuationSeparator" w:id="0">
    <w:p w14:paraId="142F179F" w14:textId="77777777" w:rsidR="00E45871" w:rsidRDefault="00E45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36D6"/>
    <w:multiLevelType w:val="hybridMultilevel"/>
    <w:tmpl w:val="62327160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A51D3E"/>
    <w:multiLevelType w:val="hybridMultilevel"/>
    <w:tmpl w:val="64F6B932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9419E"/>
    <w:multiLevelType w:val="hybridMultilevel"/>
    <w:tmpl w:val="316E906E"/>
    <w:lvl w:ilvl="0" w:tplc="661CCDEC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FD42F7"/>
    <w:multiLevelType w:val="hybridMultilevel"/>
    <w:tmpl w:val="F792370A"/>
    <w:lvl w:ilvl="0" w:tplc="C680D1C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0A4DB8"/>
    <w:multiLevelType w:val="hybridMultilevel"/>
    <w:tmpl w:val="B2948180"/>
    <w:lvl w:ilvl="0" w:tplc="2FB808D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2E1F60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A87421E"/>
    <w:multiLevelType w:val="hybridMultilevel"/>
    <w:tmpl w:val="73B67510"/>
    <w:lvl w:ilvl="0" w:tplc="2FB808D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6F2943"/>
    <w:multiLevelType w:val="hybridMultilevel"/>
    <w:tmpl w:val="4B24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E6DC1"/>
    <w:multiLevelType w:val="hybridMultilevel"/>
    <w:tmpl w:val="64F6B932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94CFE"/>
    <w:multiLevelType w:val="multilevel"/>
    <w:tmpl w:val="0EBC99DA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EE3333"/>
    <w:multiLevelType w:val="multilevel"/>
    <w:tmpl w:val="D8A25182"/>
    <w:lvl w:ilvl="0">
      <w:start w:val="17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EE711F0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3592667"/>
    <w:multiLevelType w:val="hybridMultilevel"/>
    <w:tmpl w:val="DBDC248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833491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7" w15:restartNumberingAfterBreak="0">
    <w:nsid w:val="7EFA1C4E"/>
    <w:multiLevelType w:val="hybridMultilevel"/>
    <w:tmpl w:val="E7509FD6"/>
    <w:lvl w:ilvl="0" w:tplc="987431A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20"/>
  </w:num>
  <w:num w:numId="5">
    <w:abstractNumId w:val="3"/>
  </w:num>
  <w:num w:numId="6">
    <w:abstractNumId w:val="8"/>
  </w:num>
  <w:num w:numId="7">
    <w:abstractNumId w:val="16"/>
  </w:num>
  <w:num w:numId="8">
    <w:abstractNumId w:val="17"/>
  </w:num>
  <w:num w:numId="9">
    <w:abstractNumId w:val="11"/>
  </w:num>
  <w:num w:numId="10">
    <w:abstractNumId w:val="15"/>
  </w:num>
  <w:num w:numId="11">
    <w:abstractNumId w:val="14"/>
  </w:num>
  <w:num w:numId="12">
    <w:abstractNumId w:val="24"/>
  </w:num>
  <w:num w:numId="13">
    <w:abstractNumId w:val="4"/>
  </w:num>
  <w:num w:numId="14">
    <w:abstractNumId w:val="9"/>
  </w:num>
  <w:num w:numId="15">
    <w:abstractNumId w:val="12"/>
  </w:num>
  <w:num w:numId="16">
    <w:abstractNumId w:val="0"/>
  </w:num>
  <w:num w:numId="17">
    <w:abstractNumId w:val="22"/>
  </w:num>
  <w:num w:numId="18">
    <w:abstractNumId w:val="25"/>
  </w:num>
  <w:num w:numId="19">
    <w:abstractNumId w:val="1"/>
  </w:num>
  <w:num w:numId="20">
    <w:abstractNumId w:val="2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3"/>
  </w:num>
  <w:num w:numId="30">
    <w:abstractNumId w:val="13"/>
  </w:num>
  <w:num w:numId="31">
    <w:abstractNumId w:val="27"/>
  </w:num>
  <w:num w:numId="32">
    <w:abstractNumId w:val="7"/>
  </w:num>
  <w:num w:numId="33">
    <w:abstractNumId w:val="19"/>
  </w:num>
  <w:num w:numId="34">
    <w:abstractNumId w:val="21"/>
  </w:num>
  <w:num w:numId="35">
    <w:abstractNumId w:val="26"/>
  </w:num>
  <w:num w:numId="36">
    <w:abstractNumId w:val="10"/>
  </w:num>
  <w:num w:numId="37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BB7"/>
    <w:rsid w:val="000027A4"/>
    <w:rsid w:val="00002862"/>
    <w:rsid w:val="00002C5F"/>
    <w:rsid w:val="00003904"/>
    <w:rsid w:val="00003DF6"/>
    <w:rsid w:val="00003FCF"/>
    <w:rsid w:val="000040D5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4DD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1E2"/>
    <w:rsid w:val="0002747B"/>
    <w:rsid w:val="00031567"/>
    <w:rsid w:val="00032AB8"/>
    <w:rsid w:val="0003419C"/>
    <w:rsid w:val="000346B7"/>
    <w:rsid w:val="000357E9"/>
    <w:rsid w:val="00037B33"/>
    <w:rsid w:val="00037FD3"/>
    <w:rsid w:val="00040B64"/>
    <w:rsid w:val="0004127F"/>
    <w:rsid w:val="000421C4"/>
    <w:rsid w:val="000439F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7B6"/>
    <w:rsid w:val="00070CDD"/>
    <w:rsid w:val="00072EDF"/>
    <w:rsid w:val="000737BB"/>
    <w:rsid w:val="00073C97"/>
    <w:rsid w:val="00075247"/>
    <w:rsid w:val="00076235"/>
    <w:rsid w:val="00076E9F"/>
    <w:rsid w:val="00081C37"/>
    <w:rsid w:val="000824D2"/>
    <w:rsid w:val="0008288B"/>
    <w:rsid w:val="00083024"/>
    <w:rsid w:val="000832CF"/>
    <w:rsid w:val="00083842"/>
    <w:rsid w:val="00083D4C"/>
    <w:rsid w:val="000843D9"/>
    <w:rsid w:val="00084F0C"/>
    <w:rsid w:val="00084F5E"/>
    <w:rsid w:val="00085DF3"/>
    <w:rsid w:val="00086B96"/>
    <w:rsid w:val="00087EFE"/>
    <w:rsid w:val="00091874"/>
    <w:rsid w:val="000918C5"/>
    <w:rsid w:val="00092DA7"/>
    <w:rsid w:val="00093E22"/>
    <w:rsid w:val="00094829"/>
    <w:rsid w:val="0009762D"/>
    <w:rsid w:val="00097964"/>
    <w:rsid w:val="00097992"/>
    <w:rsid w:val="00097FD1"/>
    <w:rsid w:val="000A10EB"/>
    <w:rsid w:val="000A1C3A"/>
    <w:rsid w:val="000A2446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8A4"/>
    <w:rsid w:val="000D3B23"/>
    <w:rsid w:val="000D468C"/>
    <w:rsid w:val="000D5EC9"/>
    <w:rsid w:val="000D76CD"/>
    <w:rsid w:val="000E02F8"/>
    <w:rsid w:val="000E13C9"/>
    <w:rsid w:val="000E1AF5"/>
    <w:rsid w:val="000E301C"/>
    <w:rsid w:val="000E3370"/>
    <w:rsid w:val="000E33C3"/>
    <w:rsid w:val="000E4329"/>
    <w:rsid w:val="000E558F"/>
    <w:rsid w:val="000E7C81"/>
    <w:rsid w:val="000F025B"/>
    <w:rsid w:val="000F040E"/>
    <w:rsid w:val="000F180D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870"/>
    <w:rsid w:val="00114EB0"/>
    <w:rsid w:val="001177F1"/>
    <w:rsid w:val="00117B42"/>
    <w:rsid w:val="00117E84"/>
    <w:rsid w:val="0012192C"/>
    <w:rsid w:val="00121CA2"/>
    <w:rsid w:val="0012227B"/>
    <w:rsid w:val="001227E7"/>
    <w:rsid w:val="00125A22"/>
    <w:rsid w:val="00125D65"/>
    <w:rsid w:val="00126539"/>
    <w:rsid w:val="00126644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A5C"/>
    <w:rsid w:val="00150305"/>
    <w:rsid w:val="0015093A"/>
    <w:rsid w:val="00150FD5"/>
    <w:rsid w:val="00151E9D"/>
    <w:rsid w:val="001525E0"/>
    <w:rsid w:val="00152608"/>
    <w:rsid w:val="001551A2"/>
    <w:rsid w:val="0015526C"/>
    <w:rsid w:val="00157372"/>
    <w:rsid w:val="001577D8"/>
    <w:rsid w:val="0016006A"/>
    <w:rsid w:val="001603D9"/>
    <w:rsid w:val="0016044E"/>
    <w:rsid w:val="00160DF5"/>
    <w:rsid w:val="001636D5"/>
    <w:rsid w:val="00163EEC"/>
    <w:rsid w:val="00165014"/>
    <w:rsid w:val="001679FD"/>
    <w:rsid w:val="0017100B"/>
    <w:rsid w:val="00171855"/>
    <w:rsid w:val="00171F68"/>
    <w:rsid w:val="00172FD7"/>
    <w:rsid w:val="00174AB0"/>
    <w:rsid w:val="00174DF6"/>
    <w:rsid w:val="0017612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A8B"/>
    <w:rsid w:val="001871B5"/>
    <w:rsid w:val="00192189"/>
    <w:rsid w:val="001921C9"/>
    <w:rsid w:val="0019227A"/>
    <w:rsid w:val="00195650"/>
    <w:rsid w:val="001977C8"/>
    <w:rsid w:val="00197C7B"/>
    <w:rsid w:val="001A0CC3"/>
    <w:rsid w:val="001A1B88"/>
    <w:rsid w:val="001A1F92"/>
    <w:rsid w:val="001A2382"/>
    <w:rsid w:val="001A2BF2"/>
    <w:rsid w:val="001A34F0"/>
    <w:rsid w:val="001A38C1"/>
    <w:rsid w:val="001A68F4"/>
    <w:rsid w:val="001A6CB0"/>
    <w:rsid w:val="001B1D9D"/>
    <w:rsid w:val="001B1FB4"/>
    <w:rsid w:val="001B230F"/>
    <w:rsid w:val="001B2FCB"/>
    <w:rsid w:val="001B3D7B"/>
    <w:rsid w:val="001B415E"/>
    <w:rsid w:val="001B511A"/>
    <w:rsid w:val="001B57B0"/>
    <w:rsid w:val="001B6380"/>
    <w:rsid w:val="001B6CDE"/>
    <w:rsid w:val="001B7B3D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FF3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236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06A"/>
    <w:rsid w:val="0022418F"/>
    <w:rsid w:val="0022499C"/>
    <w:rsid w:val="00224B6C"/>
    <w:rsid w:val="00225BF4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E8"/>
    <w:rsid w:val="00244332"/>
    <w:rsid w:val="00245042"/>
    <w:rsid w:val="00245B23"/>
    <w:rsid w:val="00246DE8"/>
    <w:rsid w:val="0025022A"/>
    <w:rsid w:val="00250854"/>
    <w:rsid w:val="002519D9"/>
    <w:rsid w:val="0025228F"/>
    <w:rsid w:val="002530BE"/>
    <w:rsid w:val="00253E55"/>
    <w:rsid w:val="00257195"/>
    <w:rsid w:val="002578D8"/>
    <w:rsid w:val="002613A5"/>
    <w:rsid w:val="00267881"/>
    <w:rsid w:val="002704E6"/>
    <w:rsid w:val="0027076B"/>
    <w:rsid w:val="002723F2"/>
    <w:rsid w:val="00273821"/>
    <w:rsid w:val="00273FC1"/>
    <w:rsid w:val="00274E67"/>
    <w:rsid w:val="00275D12"/>
    <w:rsid w:val="00276ACA"/>
    <w:rsid w:val="00276CD2"/>
    <w:rsid w:val="00277A1E"/>
    <w:rsid w:val="0028062F"/>
    <w:rsid w:val="002808AD"/>
    <w:rsid w:val="002809AF"/>
    <w:rsid w:val="00280FEC"/>
    <w:rsid w:val="00281EB0"/>
    <w:rsid w:val="00283046"/>
    <w:rsid w:val="0028456D"/>
    <w:rsid w:val="00285749"/>
    <w:rsid w:val="0028675B"/>
    <w:rsid w:val="002928C7"/>
    <w:rsid w:val="00292EAA"/>
    <w:rsid w:val="002934AE"/>
    <w:rsid w:val="00293C0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15"/>
    <w:rsid w:val="002A0046"/>
    <w:rsid w:val="002A3934"/>
    <w:rsid w:val="002A622D"/>
    <w:rsid w:val="002A6FBE"/>
    <w:rsid w:val="002B1C9E"/>
    <w:rsid w:val="002B1E85"/>
    <w:rsid w:val="002B4A9F"/>
    <w:rsid w:val="002B565A"/>
    <w:rsid w:val="002B59FE"/>
    <w:rsid w:val="002B5D85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7BA"/>
    <w:rsid w:val="002D2931"/>
    <w:rsid w:val="002D32AD"/>
    <w:rsid w:val="002D3445"/>
    <w:rsid w:val="002D3F6E"/>
    <w:rsid w:val="002D4229"/>
    <w:rsid w:val="002D4826"/>
    <w:rsid w:val="002D4B06"/>
    <w:rsid w:val="002D4DCF"/>
    <w:rsid w:val="002D577A"/>
    <w:rsid w:val="002D721E"/>
    <w:rsid w:val="002D756C"/>
    <w:rsid w:val="002E068A"/>
    <w:rsid w:val="002E0B07"/>
    <w:rsid w:val="002E0E6D"/>
    <w:rsid w:val="002E16EB"/>
    <w:rsid w:val="002E2145"/>
    <w:rsid w:val="002E2184"/>
    <w:rsid w:val="002E2C3E"/>
    <w:rsid w:val="002E39BD"/>
    <w:rsid w:val="002E3EF6"/>
    <w:rsid w:val="002E4216"/>
    <w:rsid w:val="002E4C5F"/>
    <w:rsid w:val="002E5A45"/>
    <w:rsid w:val="002E5E1A"/>
    <w:rsid w:val="002E74B9"/>
    <w:rsid w:val="002F03BC"/>
    <w:rsid w:val="002F10C4"/>
    <w:rsid w:val="002F1E63"/>
    <w:rsid w:val="002F21A4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2B4"/>
    <w:rsid w:val="00310AAF"/>
    <w:rsid w:val="00310F20"/>
    <w:rsid w:val="0031179C"/>
    <w:rsid w:val="00312856"/>
    <w:rsid w:val="0031543D"/>
    <w:rsid w:val="00315F2F"/>
    <w:rsid w:val="00316D12"/>
    <w:rsid w:val="00316D4A"/>
    <w:rsid w:val="00316DC2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A99"/>
    <w:rsid w:val="00332B0C"/>
    <w:rsid w:val="00332FC8"/>
    <w:rsid w:val="00333B90"/>
    <w:rsid w:val="00334763"/>
    <w:rsid w:val="00334BBB"/>
    <w:rsid w:val="00336954"/>
    <w:rsid w:val="003371C6"/>
    <w:rsid w:val="00337D9A"/>
    <w:rsid w:val="00340FC5"/>
    <w:rsid w:val="00341115"/>
    <w:rsid w:val="00342A3B"/>
    <w:rsid w:val="00342E26"/>
    <w:rsid w:val="003436A3"/>
    <w:rsid w:val="00343FB8"/>
    <w:rsid w:val="003452B6"/>
    <w:rsid w:val="00347361"/>
    <w:rsid w:val="003504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2D1"/>
    <w:rsid w:val="00393AB1"/>
    <w:rsid w:val="00393C91"/>
    <w:rsid w:val="00393FA3"/>
    <w:rsid w:val="0039412B"/>
    <w:rsid w:val="00394CE1"/>
    <w:rsid w:val="00394CF5"/>
    <w:rsid w:val="00394EDD"/>
    <w:rsid w:val="0039604D"/>
    <w:rsid w:val="00396450"/>
    <w:rsid w:val="003A0EE5"/>
    <w:rsid w:val="003A2E9C"/>
    <w:rsid w:val="003A38B6"/>
    <w:rsid w:val="003A41E4"/>
    <w:rsid w:val="003A4FE1"/>
    <w:rsid w:val="003A557A"/>
    <w:rsid w:val="003A6D6C"/>
    <w:rsid w:val="003B3117"/>
    <w:rsid w:val="003B3B23"/>
    <w:rsid w:val="003B5800"/>
    <w:rsid w:val="003B7C7F"/>
    <w:rsid w:val="003C1312"/>
    <w:rsid w:val="003C3310"/>
    <w:rsid w:val="003C4C53"/>
    <w:rsid w:val="003C5549"/>
    <w:rsid w:val="003C6C18"/>
    <w:rsid w:val="003C6D51"/>
    <w:rsid w:val="003C7216"/>
    <w:rsid w:val="003D0B9F"/>
    <w:rsid w:val="003D0F1F"/>
    <w:rsid w:val="003D17A2"/>
    <w:rsid w:val="003D184F"/>
    <w:rsid w:val="003D1A37"/>
    <w:rsid w:val="003D4B4C"/>
    <w:rsid w:val="003D4CBF"/>
    <w:rsid w:val="003D5DCB"/>
    <w:rsid w:val="003D6692"/>
    <w:rsid w:val="003D6A55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C58"/>
    <w:rsid w:val="00433E63"/>
    <w:rsid w:val="004344FB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227"/>
    <w:rsid w:val="00453767"/>
    <w:rsid w:val="00453897"/>
    <w:rsid w:val="00454B84"/>
    <w:rsid w:val="00455445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461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18"/>
    <w:rsid w:val="004905B3"/>
    <w:rsid w:val="00490839"/>
    <w:rsid w:val="0049166A"/>
    <w:rsid w:val="00491C2A"/>
    <w:rsid w:val="00491F4A"/>
    <w:rsid w:val="00492263"/>
    <w:rsid w:val="00492450"/>
    <w:rsid w:val="004938DF"/>
    <w:rsid w:val="004939D8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C34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73E3"/>
    <w:rsid w:val="004C04EA"/>
    <w:rsid w:val="004C14E9"/>
    <w:rsid w:val="004C2260"/>
    <w:rsid w:val="004C4FA4"/>
    <w:rsid w:val="004C5480"/>
    <w:rsid w:val="004C5649"/>
    <w:rsid w:val="004C5C8E"/>
    <w:rsid w:val="004C702B"/>
    <w:rsid w:val="004C7705"/>
    <w:rsid w:val="004D0597"/>
    <w:rsid w:val="004D221A"/>
    <w:rsid w:val="004D244F"/>
    <w:rsid w:val="004D5606"/>
    <w:rsid w:val="004D6157"/>
    <w:rsid w:val="004D679B"/>
    <w:rsid w:val="004D6E20"/>
    <w:rsid w:val="004E118E"/>
    <w:rsid w:val="004E1D68"/>
    <w:rsid w:val="004E22D6"/>
    <w:rsid w:val="004E5C4C"/>
    <w:rsid w:val="004E665D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5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81E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2FE"/>
    <w:rsid w:val="005203B7"/>
    <w:rsid w:val="0052072E"/>
    <w:rsid w:val="0052084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155"/>
    <w:rsid w:val="0054438E"/>
    <w:rsid w:val="005456E5"/>
    <w:rsid w:val="005459AC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1D"/>
    <w:rsid w:val="00554150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79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FD1"/>
    <w:rsid w:val="0058102B"/>
    <w:rsid w:val="005831DD"/>
    <w:rsid w:val="00583D3F"/>
    <w:rsid w:val="0058472F"/>
    <w:rsid w:val="00584912"/>
    <w:rsid w:val="00584F6C"/>
    <w:rsid w:val="00586109"/>
    <w:rsid w:val="005865D8"/>
    <w:rsid w:val="00586DD7"/>
    <w:rsid w:val="00586F21"/>
    <w:rsid w:val="005936AE"/>
    <w:rsid w:val="005936AF"/>
    <w:rsid w:val="005944E5"/>
    <w:rsid w:val="0059611C"/>
    <w:rsid w:val="00597F5F"/>
    <w:rsid w:val="005A2054"/>
    <w:rsid w:val="005A2C0F"/>
    <w:rsid w:val="005A37AC"/>
    <w:rsid w:val="005A3E77"/>
    <w:rsid w:val="005A4CD3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A0D"/>
    <w:rsid w:val="005E5A4E"/>
    <w:rsid w:val="005E64D8"/>
    <w:rsid w:val="005E7870"/>
    <w:rsid w:val="005E7EAB"/>
    <w:rsid w:val="005F0E08"/>
    <w:rsid w:val="005F1857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617"/>
    <w:rsid w:val="00611D7A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CB4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336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501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C5B"/>
    <w:rsid w:val="00677C51"/>
    <w:rsid w:val="00680660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633"/>
    <w:rsid w:val="00694F02"/>
    <w:rsid w:val="00696285"/>
    <w:rsid w:val="006A443D"/>
    <w:rsid w:val="006A4BC4"/>
    <w:rsid w:val="006A557E"/>
    <w:rsid w:val="006A664F"/>
    <w:rsid w:val="006A6838"/>
    <w:rsid w:val="006A6996"/>
    <w:rsid w:val="006A6C31"/>
    <w:rsid w:val="006B007A"/>
    <w:rsid w:val="006B178C"/>
    <w:rsid w:val="006B1CA7"/>
    <w:rsid w:val="006B2BD2"/>
    <w:rsid w:val="006B2F6F"/>
    <w:rsid w:val="006B4B49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277D"/>
    <w:rsid w:val="006E396E"/>
    <w:rsid w:val="006E3A1C"/>
    <w:rsid w:val="006E46B3"/>
    <w:rsid w:val="006E4AC2"/>
    <w:rsid w:val="006E59BA"/>
    <w:rsid w:val="006E7C78"/>
    <w:rsid w:val="006F1D76"/>
    <w:rsid w:val="006F3A8F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3B4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C4C"/>
    <w:rsid w:val="0074377F"/>
    <w:rsid w:val="00744523"/>
    <w:rsid w:val="00744FEA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2EAB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6D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4DC"/>
    <w:rsid w:val="00795E88"/>
    <w:rsid w:val="00796155"/>
    <w:rsid w:val="00796522"/>
    <w:rsid w:val="00796B2F"/>
    <w:rsid w:val="00797D98"/>
    <w:rsid w:val="007A4999"/>
    <w:rsid w:val="007A4CD1"/>
    <w:rsid w:val="007A5453"/>
    <w:rsid w:val="007A74C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A2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3C8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66DA"/>
    <w:rsid w:val="00807E69"/>
    <w:rsid w:val="00811EB2"/>
    <w:rsid w:val="008126C3"/>
    <w:rsid w:val="00813308"/>
    <w:rsid w:val="00814156"/>
    <w:rsid w:val="0081673E"/>
    <w:rsid w:val="00816A0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A66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8E4"/>
    <w:rsid w:val="00847222"/>
    <w:rsid w:val="00847343"/>
    <w:rsid w:val="00850DCF"/>
    <w:rsid w:val="008525BE"/>
    <w:rsid w:val="008537FC"/>
    <w:rsid w:val="00855B68"/>
    <w:rsid w:val="00855EDD"/>
    <w:rsid w:val="0085631C"/>
    <w:rsid w:val="0085641C"/>
    <w:rsid w:val="008651D8"/>
    <w:rsid w:val="0086790E"/>
    <w:rsid w:val="00872C69"/>
    <w:rsid w:val="00873501"/>
    <w:rsid w:val="00873AA0"/>
    <w:rsid w:val="00874E26"/>
    <w:rsid w:val="00875894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6A"/>
    <w:rsid w:val="00897872"/>
    <w:rsid w:val="008A0411"/>
    <w:rsid w:val="008A07B6"/>
    <w:rsid w:val="008A0B62"/>
    <w:rsid w:val="008A4B74"/>
    <w:rsid w:val="008A58C6"/>
    <w:rsid w:val="008A5D75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A51"/>
    <w:rsid w:val="008C7D0D"/>
    <w:rsid w:val="008D0901"/>
    <w:rsid w:val="008D1335"/>
    <w:rsid w:val="008D1CC6"/>
    <w:rsid w:val="008D2C81"/>
    <w:rsid w:val="008D48F0"/>
    <w:rsid w:val="008D4C4C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D65"/>
    <w:rsid w:val="008E5CF9"/>
    <w:rsid w:val="008E726F"/>
    <w:rsid w:val="008E79CD"/>
    <w:rsid w:val="008E7DBA"/>
    <w:rsid w:val="008F0857"/>
    <w:rsid w:val="008F1DD5"/>
    <w:rsid w:val="008F2B18"/>
    <w:rsid w:val="008F2E09"/>
    <w:rsid w:val="008F2E96"/>
    <w:rsid w:val="008F316F"/>
    <w:rsid w:val="008F3493"/>
    <w:rsid w:val="008F382B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6D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2EC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428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66A"/>
    <w:rsid w:val="00967BBC"/>
    <w:rsid w:val="009730B0"/>
    <w:rsid w:val="0097358C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C1F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467"/>
    <w:rsid w:val="009A5309"/>
    <w:rsid w:val="009A5C52"/>
    <w:rsid w:val="009A5CEE"/>
    <w:rsid w:val="009A676C"/>
    <w:rsid w:val="009A722D"/>
    <w:rsid w:val="009A7356"/>
    <w:rsid w:val="009B0282"/>
    <w:rsid w:val="009B2BFE"/>
    <w:rsid w:val="009B3419"/>
    <w:rsid w:val="009B350B"/>
    <w:rsid w:val="009B3D69"/>
    <w:rsid w:val="009B5128"/>
    <w:rsid w:val="009B55B3"/>
    <w:rsid w:val="009B6160"/>
    <w:rsid w:val="009B6FA1"/>
    <w:rsid w:val="009B73EB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342"/>
    <w:rsid w:val="009E15D3"/>
    <w:rsid w:val="009E1821"/>
    <w:rsid w:val="009E199D"/>
    <w:rsid w:val="009E2044"/>
    <w:rsid w:val="009E2302"/>
    <w:rsid w:val="009E2A13"/>
    <w:rsid w:val="009E40F2"/>
    <w:rsid w:val="009E5207"/>
    <w:rsid w:val="009E67DF"/>
    <w:rsid w:val="009E6BC6"/>
    <w:rsid w:val="009E6DC2"/>
    <w:rsid w:val="009E7377"/>
    <w:rsid w:val="009E79AF"/>
    <w:rsid w:val="009F2818"/>
    <w:rsid w:val="009F458D"/>
    <w:rsid w:val="009F5C3D"/>
    <w:rsid w:val="009F6450"/>
    <w:rsid w:val="00A002D2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89"/>
    <w:rsid w:val="00A22E52"/>
    <w:rsid w:val="00A243EE"/>
    <w:rsid w:val="00A2699F"/>
    <w:rsid w:val="00A26A1E"/>
    <w:rsid w:val="00A26DE2"/>
    <w:rsid w:val="00A2785C"/>
    <w:rsid w:val="00A30656"/>
    <w:rsid w:val="00A3088A"/>
    <w:rsid w:val="00A31321"/>
    <w:rsid w:val="00A3180A"/>
    <w:rsid w:val="00A31AC6"/>
    <w:rsid w:val="00A32EB1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9A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6B4"/>
    <w:rsid w:val="00A82733"/>
    <w:rsid w:val="00A83254"/>
    <w:rsid w:val="00A83501"/>
    <w:rsid w:val="00A83E7D"/>
    <w:rsid w:val="00A83ED4"/>
    <w:rsid w:val="00A84E09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220"/>
    <w:rsid w:val="00AA73DA"/>
    <w:rsid w:val="00AA7DFA"/>
    <w:rsid w:val="00AB057B"/>
    <w:rsid w:val="00AB0D29"/>
    <w:rsid w:val="00AB2179"/>
    <w:rsid w:val="00AB2D48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BE0"/>
    <w:rsid w:val="00AD0483"/>
    <w:rsid w:val="00AD0624"/>
    <w:rsid w:val="00AD1745"/>
    <w:rsid w:val="00AD1841"/>
    <w:rsid w:val="00AD34E1"/>
    <w:rsid w:val="00AD3B6A"/>
    <w:rsid w:val="00AD42E1"/>
    <w:rsid w:val="00AD482F"/>
    <w:rsid w:val="00AD530D"/>
    <w:rsid w:val="00AE0052"/>
    <w:rsid w:val="00AE1A7F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27D6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D0"/>
    <w:rsid w:val="00B40BA4"/>
    <w:rsid w:val="00B41217"/>
    <w:rsid w:val="00B42D10"/>
    <w:rsid w:val="00B4374E"/>
    <w:rsid w:val="00B443D8"/>
    <w:rsid w:val="00B44656"/>
    <w:rsid w:val="00B45A16"/>
    <w:rsid w:val="00B45A88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C67"/>
    <w:rsid w:val="00B55E48"/>
    <w:rsid w:val="00B57A15"/>
    <w:rsid w:val="00B6023C"/>
    <w:rsid w:val="00B614F8"/>
    <w:rsid w:val="00B619BE"/>
    <w:rsid w:val="00B61FEB"/>
    <w:rsid w:val="00B625C5"/>
    <w:rsid w:val="00B64038"/>
    <w:rsid w:val="00B642D5"/>
    <w:rsid w:val="00B64D96"/>
    <w:rsid w:val="00B65DE0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D"/>
    <w:rsid w:val="00B82E23"/>
    <w:rsid w:val="00B83BC7"/>
    <w:rsid w:val="00B83F14"/>
    <w:rsid w:val="00B84852"/>
    <w:rsid w:val="00B86576"/>
    <w:rsid w:val="00B87873"/>
    <w:rsid w:val="00B90FD9"/>
    <w:rsid w:val="00B935C9"/>
    <w:rsid w:val="00B93D8B"/>
    <w:rsid w:val="00B9767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082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3CA"/>
    <w:rsid w:val="00BD36FB"/>
    <w:rsid w:val="00BD4B60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4DAB"/>
    <w:rsid w:val="00BE50CD"/>
    <w:rsid w:val="00BE52BB"/>
    <w:rsid w:val="00BE573A"/>
    <w:rsid w:val="00BE5E26"/>
    <w:rsid w:val="00BE6495"/>
    <w:rsid w:val="00BE698C"/>
    <w:rsid w:val="00BE77A9"/>
    <w:rsid w:val="00BE789D"/>
    <w:rsid w:val="00BF04C0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1C8"/>
    <w:rsid w:val="00C11121"/>
    <w:rsid w:val="00C11712"/>
    <w:rsid w:val="00C118E0"/>
    <w:rsid w:val="00C1257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7E"/>
    <w:rsid w:val="00C402BB"/>
    <w:rsid w:val="00C411FF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0CA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84"/>
    <w:rsid w:val="00C64816"/>
    <w:rsid w:val="00C652C7"/>
    <w:rsid w:val="00C673DC"/>
    <w:rsid w:val="00C67B92"/>
    <w:rsid w:val="00C716CA"/>
    <w:rsid w:val="00C71885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27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92"/>
    <w:rsid w:val="00CB1B94"/>
    <w:rsid w:val="00CB2F9E"/>
    <w:rsid w:val="00CB33D7"/>
    <w:rsid w:val="00CB3714"/>
    <w:rsid w:val="00CB4DE2"/>
    <w:rsid w:val="00CC004A"/>
    <w:rsid w:val="00CC1B29"/>
    <w:rsid w:val="00CC1CFA"/>
    <w:rsid w:val="00CC234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42F"/>
    <w:rsid w:val="00CD69CD"/>
    <w:rsid w:val="00CD6ED2"/>
    <w:rsid w:val="00CE0A18"/>
    <w:rsid w:val="00CE1A22"/>
    <w:rsid w:val="00CE1CB0"/>
    <w:rsid w:val="00CE20B3"/>
    <w:rsid w:val="00CE2781"/>
    <w:rsid w:val="00CE33DA"/>
    <w:rsid w:val="00CE3BE7"/>
    <w:rsid w:val="00CE3C10"/>
    <w:rsid w:val="00CE5D62"/>
    <w:rsid w:val="00CE6306"/>
    <w:rsid w:val="00CE6634"/>
    <w:rsid w:val="00CE6EDE"/>
    <w:rsid w:val="00CF0BD5"/>
    <w:rsid w:val="00CF15E0"/>
    <w:rsid w:val="00CF1AA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53E"/>
    <w:rsid w:val="00D20A32"/>
    <w:rsid w:val="00D233A3"/>
    <w:rsid w:val="00D2389D"/>
    <w:rsid w:val="00D24B5B"/>
    <w:rsid w:val="00D25335"/>
    <w:rsid w:val="00D254F9"/>
    <w:rsid w:val="00D25C6F"/>
    <w:rsid w:val="00D2660D"/>
    <w:rsid w:val="00D317C2"/>
    <w:rsid w:val="00D32033"/>
    <w:rsid w:val="00D322C4"/>
    <w:rsid w:val="00D32B0C"/>
    <w:rsid w:val="00D34303"/>
    <w:rsid w:val="00D34B96"/>
    <w:rsid w:val="00D377E1"/>
    <w:rsid w:val="00D40C3D"/>
    <w:rsid w:val="00D413F6"/>
    <w:rsid w:val="00D41622"/>
    <w:rsid w:val="00D43E40"/>
    <w:rsid w:val="00D44952"/>
    <w:rsid w:val="00D44B14"/>
    <w:rsid w:val="00D47B5E"/>
    <w:rsid w:val="00D47CB1"/>
    <w:rsid w:val="00D5006B"/>
    <w:rsid w:val="00D500FB"/>
    <w:rsid w:val="00D504D2"/>
    <w:rsid w:val="00D507C5"/>
    <w:rsid w:val="00D51DA3"/>
    <w:rsid w:val="00D5234E"/>
    <w:rsid w:val="00D52DEF"/>
    <w:rsid w:val="00D54ABF"/>
    <w:rsid w:val="00D54BA8"/>
    <w:rsid w:val="00D55157"/>
    <w:rsid w:val="00D5562A"/>
    <w:rsid w:val="00D56017"/>
    <w:rsid w:val="00D56261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1C3"/>
    <w:rsid w:val="00D952E4"/>
    <w:rsid w:val="00D95B22"/>
    <w:rsid w:val="00DA32E6"/>
    <w:rsid w:val="00DA32F7"/>
    <w:rsid w:val="00DA6E41"/>
    <w:rsid w:val="00DA7113"/>
    <w:rsid w:val="00DA7B9F"/>
    <w:rsid w:val="00DB1F7F"/>
    <w:rsid w:val="00DB227D"/>
    <w:rsid w:val="00DB2997"/>
    <w:rsid w:val="00DB2EA9"/>
    <w:rsid w:val="00DB382B"/>
    <w:rsid w:val="00DB398D"/>
    <w:rsid w:val="00DB6051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1D7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EC1"/>
    <w:rsid w:val="00E232BC"/>
    <w:rsid w:val="00E234D2"/>
    <w:rsid w:val="00E30D80"/>
    <w:rsid w:val="00E3131F"/>
    <w:rsid w:val="00E319C5"/>
    <w:rsid w:val="00E31B55"/>
    <w:rsid w:val="00E324CC"/>
    <w:rsid w:val="00E33C70"/>
    <w:rsid w:val="00E34407"/>
    <w:rsid w:val="00E3467F"/>
    <w:rsid w:val="00E36F6E"/>
    <w:rsid w:val="00E413B8"/>
    <w:rsid w:val="00E41CD1"/>
    <w:rsid w:val="00E42AC9"/>
    <w:rsid w:val="00E4440F"/>
    <w:rsid w:val="00E454D5"/>
    <w:rsid w:val="00E45871"/>
    <w:rsid w:val="00E47690"/>
    <w:rsid w:val="00E51340"/>
    <w:rsid w:val="00E513E4"/>
    <w:rsid w:val="00E52089"/>
    <w:rsid w:val="00E52205"/>
    <w:rsid w:val="00E5427B"/>
    <w:rsid w:val="00E54B20"/>
    <w:rsid w:val="00E54D81"/>
    <w:rsid w:val="00E57268"/>
    <w:rsid w:val="00E574B5"/>
    <w:rsid w:val="00E57526"/>
    <w:rsid w:val="00E61597"/>
    <w:rsid w:val="00E63D10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390"/>
    <w:rsid w:val="00E9713D"/>
    <w:rsid w:val="00E973A9"/>
    <w:rsid w:val="00EA0C3F"/>
    <w:rsid w:val="00EA1FBE"/>
    <w:rsid w:val="00EA251F"/>
    <w:rsid w:val="00EA32CC"/>
    <w:rsid w:val="00EA46A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3ED"/>
    <w:rsid w:val="00EC586C"/>
    <w:rsid w:val="00EC6173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09F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77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37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EFF"/>
    <w:rsid w:val="00F339F6"/>
    <w:rsid w:val="00F340F4"/>
    <w:rsid w:val="00F34406"/>
    <w:rsid w:val="00F34408"/>
    <w:rsid w:val="00F34B25"/>
    <w:rsid w:val="00F36D35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FE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33D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A6F"/>
    <w:rsid w:val="00FA0D6F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A7E5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586"/>
    <w:rsid w:val="00FC0885"/>
    <w:rsid w:val="00FC09B6"/>
    <w:rsid w:val="00FC10E2"/>
    <w:rsid w:val="00FC283B"/>
    <w:rsid w:val="00FC29D1"/>
    <w:rsid w:val="00FC4280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9BE"/>
    <w:rsid w:val="00FE77F2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56E"/>
    <w:rsid w:val="00FF5AE0"/>
    <w:rsid w:val="00FF7198"/>
    <w:rsid w:val="00FF7509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0D3ECC8D-4E57-4583-896B-1436A46F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6E277D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25">
    <w:name w:val="列出段落2"/>
    <w:basedOn w:val="a2"/>
    <w:rsid w:val="00EA46A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15">
    <w:name w:val="网格型1"/>
    <w:basedOn w:val="a4"/>
    <w:next w:val="af6"/>
    <w:uiPriority w:val="39"/>
    <w:rsid w:val="000439FB"/>
    <w:pPr>
      <w:spacing w:after="160" w:line="259" w:lineRule="auto"/>
    </w:pPr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542155"/>
    <w:rPr>
      <w:rFonts w:eastAsia="Times New Roman"/>
      <w:lang w:val="en-GB"/>
    </w:rPr>
  </w:style>
  <w:style w:type="paragraph" w:customStyle="1" w:styleId="ListParagraph3">
    <w:name w:val="List Paragraph3"/>
    <w:basedOn w:val="a2"/>
    <w:rsid w:val="00677C51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F36D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A5C92-182A-4388-B086-3F470DFC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10</cp:revision>
  <cp:lastPrinted>2009-04-22T07:01:00Z</cp:lastPrinted>
  <dcterms:created xsi:type="dcterms:W3CDTF">2023-10-30T04:17:00Z</dcterms:created>
  <dcterms:modified xsi:type="dcterms:W3CDTF">2023-11-03T06:21:00Z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(3)p+BLFraNqAyzhR3kq46wdVLGLVNMTs/gxIEBJ1DAispjA+6nYUG2c+HnhdV0ZHr3opb1uT8x
txJ8BnRmLt6AvEUr9FjF3kcfgaED0tS8cUjAWJWghGgkcPeaN1bUV4tgzyxk1Aa+DQLgaAF0
8WsHWx5KkBE+ub/S88ZMeDj6iwxyV2K/5KIW3GpMAk6wYF3yGrQKIJI31qkbMXl655tFHKAd
3o1Vplz00beGGINWIM</vt:lpwstr>
  </property>
  <property fmtid="{D5CDD505-2E9C-101B-9397-08002B2CF9AE}" pid="17" name="_2015_ms_pID_7253431">
    <vt:lpwstr>6oj+VLKDudgTr952wkGL6He0fJPiY933wWR3un+VQxJEYJ4S+ZLPLX
MilkB7XdU4HwOSYqQ8j0NLImDXJ5UdCqh+7PkEfJrvJ/o/LNBo5V3qUM8IuG7w5vlgdzDp2x
IJwSgjEmAHwa/xESPpaW/hYUW1JFn+4Mlij0avIfAIo66mkwFlxYpsV67oRBg4ZS+CMY+MVp
0gYEc+c5FTLuFsIFYmx01t+sggoxzbQ8P2J8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